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1AA4" w:rsidRPr="008B2278" w:rsidRDefault="008A1AA4" w:rsidP="008B2278">
      <w:pPr>
        <w:rPr>
          <w:rStyle w:val="Nadpis1Char"/>
          <w:rFonts w:ascii="Montserrat" w:hAnsi="Montserrat"/>
          <w:color w:val="auto"/>
          <w:sz w:val="22"/>
        </w:rPr>
      </w:pP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905B484" wp14:editId="2AEB0A37">
                <wp:simplePos x="0" y="0"/>
                <wp:positionH relativeFrom="column">
                  <wp:posOffset>198120</wp:posOffset>
                </wp:positionH>
                <wp:positionV relativeFrom="paragraph">
                  <wp:posOffset>167640</wp:posOffset>
                </wp:positionV>
                <wp:extent cx="6217920" cy="9281160"/>
                <wp:effectExtent l="0" t="0" r="11430" b="1524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7920" cy="9281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1AA4" w:rsidRDefault="008A1AA4" w:rsidP="008A1AA4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8A1AA4" w:rsidRDefault="008A1AA4" w:rsidP="008A1AA4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8A1AA4" w:rsidRDefault="008A1AA4" w:rsidP="008A1AA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8A1AA4">
                              <w:rPr>
                                <w:rFonts w:ascii="Times New Roman" w:hAnsi="Times New Roman"/>
                                <w:b/>
                                <w:i/>
                                <w:sz w:val="40"/>
                                <w:szCs w:val="40"/>
                              </w:rPr>
                              <w:t>AŠSK ČR, FAČR, MŠMT ČR, McDonald’s ČR</w:t>
                            </w:r>
                          </w:p>
                          <w:p w:rsidR="008A1AA4" w:rsidRDefault="008A1AA4" w:rsidP="008A1AA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</w:p>
                          <w:p w:rsidR="008A1AA4" w:rsidRPr="008A1AA4" w:rsidRDefault="008A1AA4" w:rsidP="008A1AA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pacing w:val="3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A1AA4">
                              <w:rPr>
                                <w:rFonts w:ascii="Times New Roman" w:hAnsi="Times New Roman"/>
                                <w:b/>
                                <w:spacing w:val="3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PROPOZICE</w:t>
                            </w:r>
                          </w:p>
                          <w:p w:rsidR="008B2278" w:rsidRDefault="008B2278" w:rsidP="008A1AA4">
                            <w:pPr>
                              <w:spacing w:after="240"/>
                              <w:jc w:val="center"/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8A1AA4" w:rsidRPr="008A1AA4" w:rsidRDefault="008A1AA4" w:rsidP="008A1AA4">
                            <w:pPr>
                              <w:spacing w:after="240"/>
                              <w:jc w:val="center"/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8A1AA4"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  <w:t>2</w:t>
                            </w:r>
                            <w:r w:rsidR="004C72C3"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  <w:t>5</w:t>
                            </w:r>
                            <w:r w:rsidRPr="008A1AA4"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  <w:t>. ročník</w:t>
                            </w:r>
                          </w:p>
                          <w:p w:rsidR="008A1AA4" w:rsidRPr="008A1AA4" w:rsidRDefault="008A1AA4" w:rsidP="008A1AA4">
                            <w:pPr>
                              <w:spacing w:after="240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56"/>
                                <w:szCs w:val="56"/>
                              </w:rPr>
                            </w:pPr>
                            <w:r w:rsidRPr="008A1AA4">
                              <w:rPr>
                                <w:rFonts w:ascii="Times New Roman" w:hAnsi="Times New Roman"/>
                                <w:b/>
                                <w:i/>
                                <w:sz w:val="56"/>
                                <w:szCs w:val="56"/>
                              </w:rPr>
                              <w:t>McDonald’sCup  202</w:t>
                            </w:r>
                            <w:r w:rsidR="004C72C3">
                              <w:rPr>
                                <w:rFonts w:ascii="Times New Roman" w:hAnsi="Times New Roman"/>
                                <w:b/>
                                <w:i/>
                                <w:sz w:val="56"/>
                                <w:szCs w:val="56"/>
                              </w:rPr>
                              <w:t>3</w:t>
                            </w:r>
                            <w:r w:rsidRPr="008A1AA4">
                              <w:rPr>
                                <w:rFonts w:ascii="Times New Roman" w:hAnsi="Times New Roman"/>
                                <w:b/>
                                <w:i/>
                                <w:sz w:val="56"/>
                                <w:szCs w:val="56"/>
                              </w:rPr>
                              <w:t>/202</w:t>
                            </w:r>
                            <w:r w:rsidR="004C72C3">
                              <w:rPr>
                                <w:rFonts w:ascii="Times New Roman" w:hAnsi="Times New Roman"/>
                                <w:b/>
                                <w:i/>
                                <w:sz w:val="56"/>
                                <w:szCs w:val="56"/>
                              </w:rPr>
                              <w:t>4</w:t>
                            </w:r>
                          </w:p>
                          <w:p w:rsidR="008A1AA4" w:rsidRPr="008A1AA4" w:rsidRDefault="008A1AA4" w:rsidP="008A1AA4">
                            <w:pPr>
                              <w:spacing w:after="240"/>
                              <w:jc w:val="center"/>
                              <w:rPr>
                                <w:rFonts w:ascii="Times New Roman" w:hAnsi="Times New Roman"/>
                                <w:b/>
                                <w:sz w:val="52"/>
                                <w:szCs w:val="52"/>
                              </w:rPr>
                            </w:pPr>
                            <w:r w:rsidRPr="008A1AA4">
                              <w:rPr>
                                <w:rFonts w:ascii="Times New Roman" w:hAnsi="Times New Roman"/>
                                <w:b/>
                                <w:sz w:val="52"/>
                                <w:szCs w:val="52"/>
                              </w:rPr>
                              <w:t>okresní finále</w:t>
                            </w:r>
                          </w:p>
                          <w:p w:rsidR="008A1AA4" w:rsidRPr="008A1AA4" w:rsidRDefault="008A1AA4" w:rsidP="008A1AA4">
                            <w:pPr>
                              <w:spacing w:after="240"/>
                              <w:jc w:val="center"/>
                              <w:rPr>
                                <w:rFonts w:ascii="Times New Roman" w:hAnsi="Times New Roman"/>
                                <w:b/>
                                <w:sz w:val="52"/>
                                <w:szCs w:val="52"/>
                              </w:rPr>
                            </w:pPr>
                            <w:r w:rsidRPr="008A1AA4">
                              <w:rPr>
                                <w:rFonts w:ascii="Times New Roman" w:hAnsi="Times New Roman"/>
                                <w:b/>
                                <w:sz w:val="52"/>
                                <w:szCs w:val="52"/>
                              </w:rPr>
                              <w:t>kategorie A (1.–3. ročník)</w:t>
                            </w:r>
                          </w:p>
                          <w:p w:rsidR="008A1AA4" w:rsidRPr="008A1AA4" w:rsidRDefault="008A1AA4" w:rsidP="008A1AA4">
                            <w:pPr>
                              <w:spacing w:after="240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52"/>
                                <w:szCs w:val="52"/>
                              </w:rPr>
                            </w:pPr>
                            <w:r w:rsidRPr="008A1AA4">
                              <w:rPr>
                                <w:rFonts w:ascii="Times New Roman" w:hAnsi="Times New Roman"/>
                                <w:b/>
                                <w:i/>
                                <w:sz w:val="52"/>
                                <w:szCs w:val="52"/>
                              </w:rPr>
                              <w:t>okresu Plzeň-sever</w:t>
                            </w:r>
                          </w:p>
                          <w:p w:rsidR="008A1AA4" w:rsidRPr="008A1AA4" w:rsidRDefault="008A1AA4" w:rsidP="008A1AA4">
                            <w:pPr>
                              <w:spacing w:after="240"/>
                              <w:jc w:val="center"/>
                              <w:rPr>
                                <w:rFonts w:ascii="Times New Roman" w:hAnsi="Times New Roman"/>
                                <w:b/>
                                <w:sz w:val="56"/>
                                <w:szCs w:val="56"/>
                              </w:rPr>
                            </w:pPr>
                            <w:r w:rsidRPr="008A1AA4">
                              <w:rPr>
                                <w:rFonts w:ascii="Times New Roman" w:hAnsi="Times New Roman"/>
                                <w:b/>
                                <w:sz w:val="56"/>
                                <w:szCs w:val="56"/>
                              </w:rPr>
                              <w:t>Horní Bříza</w:t>
                            </w:r>
                          </w:p>
                          <w:p w:rsidR="008A1AA4" w:rsidRPr="008A1AA4" w:rsidRDefault="00530109" w:rsidP="008A1AA4">
                            <w:pPr>
                              <w:spacing w:after="240"/>
                              <w:jc w:val="center"/>
                              <w:rPr>
                                <w:rFonts w:ascii="Times New Roman" w:hAnsi="Times New Roman"/>
                                <w:b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30. dubna 2024</w:t>
                            </w:r>
                          </w:p>
                          <w:p w:rsidR="008A1AA4" w:rsidRDefault="008A1AA4" w:rsidP="008A1AA4">
                            <w:pPr>
                              <w:rPr>
                                <w:rFonts w:asciiTheme="majorHAnsi" w:eastAsiaTheme="majorEastAsia" w:hAnsiTheme="majorHAnsi" w:cstheme="majorBidi"/>
                                <w:color w:val="1F4D78" w:themeColor="accent1" w:themeShade="7F"/>
                                <w:sz w:val="40"/>
                                <w:szCs w:val="40"/>
                              </w:rPr>
                            </w:pPr>
                          </w:p>
                          <w:p w:rsidR="008A1AA4" w:rsidRDefault="008A1AA4" w:rsidP="008A1AA4"/>
                          <w:p w:rsidR="008B2278" w:rsidRDefault="008B2278" w:rsidP="008A1AA4"/>
                          <w:p w:rsidR="008A1AA4" w:rsidRDefault="008A1AA4" w:rsidP="008A1AA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4A2C11D0" wp14:editId="17B4285D">
                                  <wp:extent cx="5524500" cy="1238250"/>
                                  <wp:effectExtent l="19050" t="0" r="0" b="0"/>
                                  <wp:docPr id="11" name="obrázek 2" descr="lista-s-logy-propozice-kf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lista-s-logy-propozice-kf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0" cy="1238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1AA4" w:rsidRDefault="008A1AA4" w:rsidP="008A1AA4"/>
                          <w:p w:rsidR="008A1AA4" w:rsidRDefault="008A1AA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05B484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15.6pt;margin-top:13.2pt;width:489.6pt;height:730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">
                <v:textbox>
                  <w:txbxContent>
                    <w:p w:rsidR="008A1AA4" w:rsidRDefault="008A1AA4" w:rsidP="008A1AA4">
                      <w:pPr>
                        <w:rPr>
                          <w:b/>
                          <w:sz w:val="44"/>
                          <w:szCs w:val="44"/>
                        </w:rPr>
                      </w:pPr>
                    </w:p>
                    <w:p w:rsidR="008A1AA4" w:rsidRDefault="008A1AA4" w:rsidP="008A1AA4">
                      <w:pPr>
                        <w:rPr>
                          <w:b/>
                          <w:sz w:val="44"/>
                          <w:szCs w:val="44"/>
                        </w:rPr>
                      </w:pPr>
                    </w:p>
                    <w:p w:rsidR="008A1AA4" w:rsidRDefault="008A1AA4" w:rsidP="008A1AA4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40"/>
                          <w:szCs w:val="40"/>
                        </w:rPr>
                      </w:pPr>
                      <w:r w:rsidRPr="008A1AA4">
                        <w:rPr>
                          <w:rFonts w:ascii="Times New Roman" w:hAnsi="Times New Roman"/>
                          <w:b/>
                          <w:i/>
                          <w:sz w:val="40"/>
                          <w:szCs w:val="40"/>
                        </w:rPr>
                        <w:t>AŠSK ČR, FAČR, MŠMT ČR, McDonald’s ČR</w:t>
                      </w:r>
                    </w:p>
                    <w:p w:rsidR="008A1AA4" w:rsidRDefault="008A1AA4" w:rsidP="008A1AA4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40"/>
                          <w:szCs w:val="40"/>
                        </w:rPr>
                      </w:pPr>
                    </w:p>
                    <w:p w:rsidR="008A1AA4" w:rsidRPr="008A1AA4" w:rsidRDefault="008A1AA4" w:rsidP="008A1AA4">
                      <w:pPr>
                        <w:jc w:val="center"/>
                        <w:rPr>
                          <w:rFonts w:ascii="Times New Roman" w:hAnsi="Times New Roman"/>
                          <w:b/>
                          <w:spacing w:val="3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A1AA4">
                        <w:rPr>
                          <w:rFonts w:ascii="Times New Roman" w:hAnsi="Times New Roman"/>
                          <w:b/>
                          <w:spacing w:val="3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PROPOZICE</w:t>
                      </w:r>
                    </w:p>
                    <w:p w:rsidR="008B2278" w:rsidRDefault="008B2278" w:rsidP="008A1AA4">
                      <w:pPr>
                        <w:spacing w:after="240"/>
                        <w:jc w:val="center"/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</w:pPr>
                    </w:p>
                    <w:p w:rsidR="008A1AA4" w:rsidRPr="008A1AA4" w:rsidRDefault="008A1AA4" w:rsidP="008A1AA4">
                      <w:pPr>
                        <w:spacing w:after="240"/>
                        <w:jc w:val="center"/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</w:pPr>
                      <w:r w:rsidRPr="008A1AA4"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  <w:t>2</w:t>
                      </w:r>
                      <w:r w:rsidR="004C72C3"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  <w:t>5</w:t>
                      </w:r>
                      <w:r w:rsidRPr="008A1AA4"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  <w:t>. ročník</w:t>
                      </w:r>
                    </w:p>
                    <w:p w:rsidR="008A1AA4" w:rsidRPr="008A1AA4" w:rsidRDefault="008A1AA4" w:rsidP="008A1AA4">
                      <w:pPr>
                        <w:spacing w:after="240"/>
                        <w:jc w:val="center"/>
                        <w:rPr>
                          <w:rFonts w:ascii="Times New Roman" w:hAnsi="Times New Roman"/>
                          <w:b/>
                          <w:i/>
                          <w:sz w:val="56"/>
                          <w:szCs w:val="56"/>
                        </w:rPr>
                      </w:pPr>
                      <w:r w:rsidRPr="008A1AA4">
                        <w:rPr>
                          <w:rFonts w:ascii="Times New Roman" w:hAnsi="Times New Roman"/>
                          <w:b/>
                          <w:i/>
                          <w:sz w:val="56"/>
                          <w:szCs w:val="56"/>
                        </w:rPr>
                        <w:t>McDonald’sCup  202</w:t>
                      </w:r>
                      <w:r w:rsidR="004C72C3">
                        <w:rPr>
                          <w:rFonts w:ascii="Times New Roman" w:hAnsi="Times New Roman"/>
                          <w:b/>
                          <w:i/>
                          <w:sz w:val="56"/>
                          <w:szCs w:val="56"/>
                        </w:rPr>
                        <w:t>3</w:t>
                      </w:r>
                      <w:r w:rsidRPr="008A1AA4">
                        <w:rPr>
                          <w:rFonts w:ascii="Times New Roman" w:hAnsi="Times New Roman"/>
                          <w:b/>
                          <w:i/>
                          <w:sz w:val="56"/>
                          <w:szCs w:val="56"/>
                        </w:rPr>
                        <w:t>/202</w:t>
                      </w:r>
                      <w:r w:rsidR="004C72C3">
                        <w:rPr>
                          <w:rFonts w:ascii="Times New Roman" w:hAnsi="Times New Roman"/>
                          <w:b/>
                          <w:i/>
                          <w:sz w:val="56"/>
                          <w:szCs w:val="56"/>
                        </w:rPr>
                        <w:t>4</w:t>
                      </w:r>
                    </w:p>
                    <w:p w:rsidR="008A1AA4" w:rsidRPr="008A1AA4" w:rsidRDefault="008A1AA4" w:rsidP="008A1AA4">
                      <w:pPr>
                        <w:spacing w:after="240"/>
                        <w:jc w:val="center"/>
                        <w:rPr>
                          <w:rFonts w:ascii="Times New Roman" w:hAnsi="Times New Roman"/>
                          <w:b/>
                          <w:sz w:val="52"/>
                          <w:szCs w:val="52"/>
                        </w:rPr>
                      </w:pPr>
                      <w:r w:rsidRPr="008A1AA4">
                        <w:rPr>
                          <w:rFonts w:ascii="Times New Roman" w:hAnsi="Times New Roman"/>
                          <w:b/>
                          <w:sz w:val="52"/>
                          <w:szCs w:val="52"/>
                        </w:rPr>
                        <w:t>okresní finále</w:t>
                      </w:r>
                    </w:p>
                    <w:p w:rsidR="008A1AA4" w:rsidRPr="008A1AA4" w:rsidRDefault="008A1AA4" w:rsidP="008A1AA4">
                      <w:pPr>
                        <w:spacing w:after="240"/>
                        <w:jc w:val="center"/>
                        <w:rPr>
                          <w:rFonts w:ascii="Times New Roman" w:hAnsi="Times New Roman"/>
                          <w:b/>
                          <w:sz w:val="52"/>
                          <w:szCs w:val="52"/>
                        </w:rPr>
                      </w:pPr>
                      <w:r w:rsidRPr="008A1AA4">
                        <w:rPr>
                          <w:rFonts w:ascii="Times New Roman" w:hAnsi="Times New Roman"/>
                          <w:b/>
                          <w:sz w:val="52"/>
                          <w:szCs w:val="52"/>
                        </w:rPr>
                        <w:t>kategorie A (1.–3. ročník)</w:t>
                      </w:r>
                    </w:p>
                    <w:p w:rsidR="008A1AA4" w:rsidRPr="008A1AA4" w:rsidRDefault="008A1AA4" w:rsidP="008A1AA4">
                      <w:pPr>
                        <w:spacing w:after="240"/>
                        <w:jc w:val="center"/>
                        <w:rPr>
                          <w:rFonts w:ascii="Times New Roman" w:hAnsi="Times New Roman"/>
                          <w:b/>
                          <w:i/>
                          <w:sz w:val="52"/>
                          <w:szCs w:val="52"/>
                        </w:rPr>
                      </w:pPr>
                      <w:r w:rsidRPr="008A1AA4">
                        <w:rPr>
                          <w:rFonts w:ascii="Times New Roman" w:hAnsi="Times New Roman"/>
                          <w:b/>
                          <w:i/>
                          <w:sz w:val="52"/>
                          <w:szCs w:val="52"/>
                        </w:rPr>
                        <w:t>okresu Plzeň-sever</w:t>
                      </w:r>
                    </w:p>
                    <w:p w:rsidR="008A1AA4" w:rsidRPr="008A1AA4" w:rsidRDefault="008A1AA4" w:rsidP="008A1AA4">
                      <w:pPr>
                        <w:spacing w:after="240"/>
                        <w:jc w:val="center"/>
                        <w:rPr>
                          <w:rFonts w:ascii="Times New Roman" w:hAnsi="Times New Roman"/>
                          <w:b/>
                          <w:sz w:val="56"/>
                          <w:szCs w:val="56"/>
                        </w:rPr>
                      </w:pPr>
                      <w:r w:rsidRPr="008A1AA4">
                        <w:rPr>
                          <w:rFonts w:ascii="Times New Roman" w:hAnsi="Times New Roman"/>
                          <w:b/>
                          <w:sz w:val="56"/>
                          <w:szCs w:val="56"/>
                        </w:rPr>
                        <w:t>Horní Bříza</w:t>
                      </w:r>
                    </w:p>
                    <w:p w:rsidR="008A1AA4" w:rsidRPr="008A1AA4" w:rsidRDefault="00530109" w:rsidP="008A1AA4">
                      <w:pPr>
                        <w:spacing w:after="240"/>
                        <w:jc w:val="center"/>
                        <w:rPr>
                          <w:rFonts w:ascii="Times New Roman" w:hAnsi="Times New Roman"/>
                          <w:b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30. dubna 2024</w:t>
                      </w:r>
                    </w:p>
                    <w:p w:rsidR="008A1AA4" w:rsidRDefault="008A1AA4" w:rsidP="008A1AA4">
                      <w:pPr>
                        <w:rPr>
                          <w:rFonts w:asciiTheme="majorHAnsi" w:eastAsiaTheme="majorEastAsia" w:hAnsiTheme="majorHAnsi" w:cstheme="majorBidi"/>
                          <w:color w:val="1F4D78" w:themeColor="accent1" w:themeShade="7F"/>
                          <w:sz w:val="40"/>
                          <w:szCs w:val="40"/>
                        </w:rPr>
                      </w:pPr>
                    </w:p>
                    <w:p w:rsidR="008A1AA4" w:rsidRDefault="008A1AA4" w:rsidP="008A1AA4"/>
                    <w:p w:rsidR="008B2278" w:rsidRDefault="008B2278" w:rsidP="008A1AA4"/>
                    <w:p w:rsidR="008A1AA4" w:rsidRDefault="008A1AA4" w:rsidP="008A1AA4">
                      <w:pPr>
                        <w:jc w:val="center"/>
                      </w:pPr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4A2C11D0" wp14:editId="17B4285D">
                            <wp:extent cx="5524500" cy="1238250"/>
                            <wp:effectExtent l="19050" t="0" r="0" b="0"/>
                            <wp:docPr id="11" name="obrázek 2" descr="lista-s-logy-propozice-kf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lista-s-logy-propozice-kf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0" cy="1238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A1AA4" w:rsidRDefault="008A1AA4" w:rsidP="008A1AA4"/>
                    <w:p w:rsidR="008A1AA4" w:rsidRDefault="008A1AA4"/>
                  </w:txbxContent>
                </v:textbox>
                <w10:wrap type="square"/>
              </v:shape>
            </w:pict>
          </mc:Fallback>
        </mc:AlternateContent>
      </w:r>
      <w:bookmarkStart w:id="0" w:name="_Hlk19527034"/>
      <w:bookmarkStart w:id="1" w:name="_Hlk19527043"/>
    </w:p>
    <w:p w:rsidR="003600CF" w:rsidRPr="008B2278" w:rsidRDefault="003600CF" w:rsidP="008B2278">
      <w:pPr>
        <w:rPr>
          <w:rStyle w:val="Nadpis1Char"/>
          <w:szCs w:val="20"/>
        </w:rPr>
      </w:pPr>
      <w:r w:rsidRPr="008B2278">
        <w:rPr>
          <w:rStyle w:val="Nadpis1Char"/>
          <w:szCs w:val="20"/>
        </w:rPr>
        <w:lastRenderedPageBreak/>
        <w:t>VŠEOBECNÁ USTANOVENÍ</w:t>
      </w:r>
      <w:bookmarkEnd w:id="0"/>
    </w:p>
    <w:bookmarkEnd w:id="1"/>
    <w:tbl>
      <w:tblPr>
        <w:tblW w:w="10869" w:type="dxa"/>
        <w:tblLook w:val="0400" w:firstRow="0" w:lastRow="0" w:firstColumn="0" w:lastColumn="0" w:noHBand="0" w:noVBand="1"/>
      </w:tblPr>
      <w:tblGrid>
        <w:gridCol w:w="719"/>
        <w:gridCol w:w="2228"/>
        <w:gridCol w:w="243"/>
        <w:gridCol w:w="7375"/>
        <w:gridCol w:w="304"/>
      </w:tblGrid>
      <w:tr w:rsidR="007C719F" w:rsidRPr="007563BC" w:rsidTr="00553718">
        <w:trPr>
          <w:gridAfter w:val="1"/>
          <w:wAfter w:w="313" w:type="dxa"/>
          <w:trHeight w:val="104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bCs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6F13C1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POŘADATEL: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B2278" w:rsidRDefault="008B2278" w:rsidP="00193B65">
            <w:pPr>
              <w:spacing w:after="60"/>
            </w:pPr>
            <w:r>
              <w:t>Okresní štáb McDonalds Cup</w:t>
            </w:r>
            <w:r w:rsidR="002F17F4">
              <w:t xml:space="preserve"> </w:t>
            </w:r>
          </w:p>
          <w:p w:rsidR="00193B65" w:rsidRPr="004315E2" w:rsidRDefault="004315E2" w:rsidP="004315E2">
            <w:pPr>
              <w:spacing w:after="60"/>
            </w:pPr>
            <w:r>
              <w:t xml:space="preserve">Z pověření okresní rady AŠSK Plzeň-sever - </w:t>
            </w:r>
            <w:r w:rsidR="00621FF4">
              <w:t>ZŠ Horní Bříza</w:t>
            </w:r>
          </w:p>
        </w:tc>
      </w:tr>
      <w:tr w:rsidR="007C719F" w:rsidRPr="007563BC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6F13C1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TERMÍN KONÁNÍ: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B0700F" w:rsidRDefault="008B2278" w:rsidP="00530109">
            <w:pPr>
              <w:rPr>
                <w:b/>
              </w:rPr>
            </w:pPr>
            <w:r>
              <w:rPr>
                <w:b/>
              </w:rPr>
              <w:t>úterý</w:t>
            </w:r>
            <w:r w:rsidR="002F17F4" w:rsidRPr="00B0700F">
              <w:rPr>
                <w:b/>
              </w:rPr>
              <w:t xml:space="preserve"> </w:t>
            </w:r>
            <w:r w:rsidR="00530109">
              <w:rPr>
                <w:b/>
              </w:rPr>
              <w:t>30</w:t>
            </w:r>
            <w:r w:rsidR="00251022">
              <w:rPr>
                <w:b/>
              </w:rPr>
              <w:t>.4</w:t>
            </w:r>
            <w:r w:rsidR="00C026B3" w:rsidRPr="00B0700F">
              <w:rPr>
                <w:b/>
              </w:rPr>
              <w:t>. 202</w:t>
            </w:r>
            <w:r w:rsidR="00530109">
              <w:rPr>
                <w:b/>
              </w:rPr>
              <w:t>4</w:t>
            </w:r>
          </w:p>
        </w:tc>
      </w:tr>
      <w:tr w:rsidR="007C719F" w:rsidRPr="007563BC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6F13C1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MÍSTO KONÁNÍ: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7563BC" w:rsidRDefault="00621FF4" w:rsidP="00282EC3">
            <w:pPr>
              <w:spacing w:after="60"/>
            </w:pPr>
            <w:r>
              <w:t>Fotbalový stadion Horní Bříza, ulice Na Strži</w:t>
            </w:r>
          </w:p>
        </w:tc>
      </w:tr>
      <w:tr w:rsidR="007C719F" w:rsidRPr="007563BC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6F13C1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SPORTOVNÍ KANCELÁŘ: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21FF4" w:rsidRDefault="00621FF4" w:rsidP="00282EC3">
            <w:pPr>
              <w:spacing w:after="60"/>
            </w:pPr>
            <w:r>
              <w:t>Stanislav Rous</w:t>
            </w:r>
            <w:r w:rsidR="00706500">
              <w:t>, t</w:t>
            </w:r>
            <w:r w:rsidR="00706500" w:rsidRPr="007563BC">
              <w:t>el</w:t>
            </w:r>
            <w:r w:rsidR="00706500">
              <w:t>efon</w:t>
            </w:r>
            <w:r w:rsidR="00706500" w:rsidRPr="007563BC">
              <w:t xml:space="preserve">: </w:t>
            </w:r>
            <w:r>
              <w:t>732 323 249</w:t>
            </w:r>
            <w:r w:rsidR="00706500">
              <w:t xml:space="preserve">, </w:t>
            </w:r>
          </w:p>
          <w:p w:rsidR="00706500" w:rsidRPr="007563BC" w:rsidRDefault="00621FF4" w:rsidP="00282EC3">
            <w:pPr>
              <w:spacing w:after="60"/>
            </w:pPr>
            <w:r>
              <w:t>e-mail: rousstanda</w:t>
            </w:r>
            <w:r w:rsidRPr="003D6914">
              <w:t>@seznam.cz</w:t>
            </w:r>
            <w:r w:rsidR="00706500" w:rsidRPr="007563BC">
              <w:t xml:space="preserve">  </w:t>
            </w:r>
            <w:r w:rsidR="00706500" w:rsidRPr="007563BC">
              <w:tab/>
            </w:r>
          </w:p>
          <w:p w:rsidR="00621FF4" w:rsidRDefault="00706500" w:rsidP="00282EC3">
            <w:pPr>
              <w:spacing w:after="60"/>
            </w:pPr>
            <w:r w:rsidRPr="007563BC">
              <w:t xml:space="preserve">Adresa: </w:t>
            </w:r>
            <w:r w:rsidR="00621FF4">
              <w:t>Stanislav Rous</w:t>
            </w:r>
            <w:r>
              <w:t xml:space="preserve">, </w:t>
            </w:r>
            <w:r w:rsidR="00621FF4">
              <w:t>ZŠ Horní Bříza</w:t>
            </w:r>
            <w:r>
              <w:t xml:space="preserve">, </w:t>
            </w:r>
            <w:r w:rsidR="00621FF4" w:rsidRPr="00621FF4">
              <w:t>Třída 1. máje 210</w:t>
            </w:r>
            <w:r w:rsidR="00621FF4">
              <w:t>,</w:t>
            </w:r>
          </w:p>
          <w:p w:rsidR="006F13C1" w:rsidRPr="007563BC" w:rsidRDefault="00621FF4" w:rsidP="00282EC3">
            <w:pPr>
              <w:spacing w:after="60"/>
            </w:pPr>
            <w:r>
              <w:t>330 12 Horní Bříza</w:t>
            </w:r>
          </w:p>
        </w:tc>
      </w:tr>
      <w:tr w:rsidR="007C719F" w:rsidRPr="007563BC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6F13C1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ÚČASTNÍCI: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72135" w:rsidRPr="004315E2" w:rsidRDefault="003F1CB7" w:rsidP="00D56620">
            <w:r w:rsidRPr="007563BC">
              <w:t>Řádně přihlášené školy</w:t>
            </w:r>
            <w:r w:rsidR="006F13C1" w:rsidRPr="007563BC">
              <w:t xml:space="preserve">. Družstvo má maximálně </w:t>
            </w:r>
            <w:r w:rsidR="00596510">
              <w:t>1</w:t>
            </w:r>
            <w:r w:rsidR="004C2BAC">
              <w:t>2</w:t>
            </w:r>
            <w:r w:rsidR="00596D1E" w:rsidRPr="007563BC">
              <w:t xml:space="preserve"> hráčů a dva vedoucí</w:t>
            </w:r>
            <w:r w:rsidR="006F13C1" w:rsidRPr="007563BC">
              <w:t>. Alespoň jedna osoba musí být v pracovněprávním vztahu s vysílající školou.</w:t>
            </w:r>
            <w:r w:rsidR="00D56620">
              <w:t xml:space="preserve"> Ve stejném termínu proběhne i okresní kolo pro kategorii M (malotřídky).</w:t>
            </w:r>
          </w:p>
        </w:tc>
      </w:tr>
      <w:tr w:rsidR="007C719F" w:rsidRPr="007563BC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6F13C1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KATEGORIE:</w:t>
            </w:r>
          </w:p>
          <w:p w:rsidR="006F13C1" w:rsidRPr="007563BC" w:rsidRDefault="00C2745F" w:rsidP="006F13C1"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6350</wp:posOffset>
                      </wp:positionV>
                      <wp:extent cx="228600" cy="320040"/>
                      <wp:effectExtent l="0" t="0" r="0" b="0"/>
                      <wp:wrapNone/>
                      <wp:docPr id="2" name="Obdélní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600" cy="3200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4EFAE5" id="Obdélník 2" o:spid="_x0000_s1026" style="position:absolute;margin-left:.05pt;margin-top:.5pt;width:18pt;height:25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" fillcolor="window" stroked="f" strokeweight="1pt">
                      <v:path arrowok="t"/>
                    </v:rect>
                  </w:pict>
                </mc:Fallback>
              </mc:AlternateContent>
            </w:r>
            <w:r w:rsidR="00F64008">
              <w:t>ze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93B65" w:rsidRPr="00193B65" w:rsidRDefault="00193B65" w:rsidP="00193B65">
            <w:pPr>
              <w:ind w:right="-284"/>
              <w:rPr>
                <w:b/>
              </w:rPr>
            </w:pPr>
            <w:r w:rsidRPr="00193B65">
              <w:rPr>
                <w:b/>
              </w:rPr>
              <w:t xml:space="preserve">A </w:t>
            </w:r>
            <w:r>
              <w:rPr>
                <w:b/>
              </w:rPr>
              <w:t xml:space="preserve">– kategorie I. - </w:t>
            </w:r>
            <w:r w:rsidRPr="00193B65">
              <w:rPr>
                <w:b/>
              </w:rPr>
              <w:t xml:space="preserve">žáci 1.–3. tříd </w:t>
            </w:r>
            <w:r>
              <w:rPr>
                <w:b/>
              </w:rPr>
              <w:t>(</w:t>
            </w:r>
            <w:r w:rsidRPr="00193B65">
              <w:rPr>
                <w:b/>
              </w:rPr>
              <w:t>ročníky 201</w:t>
            </w:r>
            <w:r w:rsidR="00530109">
              <w:rPr>
                <w:b/>
              </w:rPr>
              <w:t>4</w:t>
            </w:r>
            <w:r w:rsidRPr="00193B65">
              <w:rPr>
                <w:b/>
              </w:rPr>
              <w:t xml:space="preserve"> a mladší)</w:t>
            </w:r>
          </w:p>
          <w:p w:rsidR="00F64008" w:rsidRPr="00F64008" w:rsidRDefault="00F64008" w:rsidP="000643F5">
            <w:r w:rsidRPr="00F64008">
              <w:t>V okresním kole je povolen start mladších ročníků narození.</w:t>
            </w:r>
          </w:p>
          <w:p w:rsidR="00F64008" w:rsidRPr="00AF2ADF" w:rsidRDefault="000643F5" w:rsidP="00AF2ADF">
            <w:pPr>
              <w:pStyle w:val="Odstavecseseznamem"/>
              <w:ind w:left="0"/>
            </w:pPr>
            <w:r w:rsidRPr="007563BC">
              <w:t>Družstvo je složeno z žáků jedné ško</w:t>
            </w:r>
            <w:r w:rsidR="00D750E0">
              <w:t>ly</w:t>
            </w:r>
            <w:r w:rsidR="00F64008">
              <w:t>.</w:t>
            </w:r>
          </w:p>
        </w:tc>
      </w:tr>
      <w:tr w:rsidR="007C719F" w:rsidRPr="007563BC" w:rsidTr="00553718">
        <w:trPr>
          <w:gridAfter w:val="1"/>
          <w:wAfter w:w="313" w:type="dxa"/>
          <w:trHeight w:val="163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8B2278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PŘIHLÁŠ</w:t>
            </w:r>
            <w:r w:rsidR="008B2278">
              <w:rPr>
                <w:szCs w:val="22"/>
              </w:rPr>
              <w:t>ENÉ ŠKOLY</w:t>
            </w:r>
            <w:r w:rsidRPr="00212F9A">
              <w:rPr>
                <w:szCs w:val="22"/>
              </w:rPr>
              <w:t>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A7A54" w:rsidRDefault="002A7A54" w:rsidP="00530109">
            <w:pPr>
              <w:spacing w:before="60" w:after="0"/>
            </w:pPr>
            <w:r>
              <w:t>ZŠ Horní Bříza, ZŠ Plasy, ZŠ Kaznějov, ZŠ Kralovice, ZŠ Dolní Bělá,</w:t>
            </w:r>
          </w:p>
          <w:p w:rsidR="002A7A54" w:rsidRDefault="002A7A54" w:rsidP="00530109">
            <w:pPr>
              <w:spacing w:before="60" w:after="0"/>
            </w:pPr>
            <w:r>
              <w:t xml:space="preserve">ZŠ Zruč-Senec, ZŠ </w:t>
            </w:r>
            <w:r w:rsidR="00530109">
              <w:t>Chotíkov</w:t>
            </w:r>
            <w:r>
              <w:t>, ZŠ Manětín, ZŠ Vejprnice</w:t>
            </w:r>
            <w:r w:rsidR="00530109">
              <w:t>, ZŠ Zbůch,</w:t>
            </w:r>
          </w:p>
          <w:p w:rsidR="00530109" w:rsidRDefault="00530109" w:rsidP="00530109">
            <w:pPr>
              <w:spacing w:before="60" w:after="0"/>
            </w:pPr>
            <w:r>
              <w:t>ZŠ Všeruby</w:t>
            </w:r>
          </w:p>
          <w:p w:rsidR="006F13C1" w:rsidRDefault="002A7A54" w:rsidP="00193B65">
            <w:pPr>
              <w:spacing w:after="60"/>
            </w:pPr>
            <w:r>
              <w:t>Uvedené školy se zargistrovaly přes webové stránky McD. V případě neúčasti informujte pořadatele – Stanislav Rous.</w:t>
            </w:r>
          </w:p>
          <w:p w:rsidR="004315E2" w:rsidRPr="007563BC" w:rsidRDefault="004315E2" w:rsidP="00530109">
            <w:pPr>
              <w:spacing w:after="60"/>
            </w:pPr>
            <w:r>
              <w:t xml:space="preserve">Vyplněnou soupisku </w:t>
            </w:r>
            <w:r w:rsidRPr="00657CF5">
              <w:t xml:space="preserve">na předtištěném formuláři </w:t>
            </w:r>
            <w:r>
              <w:t>odevzdáte na technické poradě</w:t>
            </w:r>
            <w:r w:rsidRPr="00657CF5">
              <w:t>.</w:t>
            </w:r>
            <w:r>
              <w:t xml:space="preserve"> </w:t>
            </w:r>
            <w:r w:rsidRPr="00657CF5">
              <w:t>Přihláška musí být potvrzená ředitelem školy</w:t>
            </w:r>
            <w:r>
              <w:t>.</w:t>
            </w:r>
          </w:p>
        </w:tc>
      </w:tr>
      <w:tr w:rsidR="00F0666D" w:rsidRPr="007563BC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0666D" w:rsidRPr="00212F9A" w:rsidRDefault="00F0666D" w:rsidP="00F0666D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0666D" w:rsidRPr="00212F9A" w:rsidRDefault="00F0666D" w:rsidP="00F0666D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PREZENCE: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8724C" w:rsidRDefault="00713455" w:rsidP="0088724C">
            <w:r>
              <w:t>ú</w:t>
            </w:r>
            <w:r w:rsidR="00193B65">
              <w:t xml:space="preserve">terý </w:t>
            </w:r>
            <w:r w:rsidR="004C72C3">
              <w:t>30</w:t>
            </w:r>
            <w:r w:rsidR="0088724C">
              <w:t>.</w:t>
            </w:r>
            <w:r w:rsidR="00251022">
              <w:t>4</w:t>
            </w:r>
            <w:r w:rsidR="00596D23">
              <w:t>. 202</w:t>
            </w:r>
            <w:r w:rsidR="004C72C3">
              <w:t>4</w:t>
            </w:r>
            <w:bookmarkStart w:id="2" w:name="_GoBack"/>
            <w:bookmarkEnd w:id="2"/>
            <w:r w:rsidR="00596D23">
              <w:t xml:space="preserve"> na místě turnaje do 8:</w:t>
            </w:r>
            <w:r w:rsidR="00621FF4">
              <w:t>50</w:t>
            </w:r>
            <w:r w:rsidR="0088724C">
              <w:t xml:space="preserve"> hodin</w:t>
            </w:r>
          </w:p>
          <w:p w:rsidR="00F0666D" w:rsidRPr="00B429C2" w:rsidRDefault="00B72135" w:rsidP="0088724C">
            <w:r>
              <w:t>Vedoucí předloží</w:t>
            </w:r>
            <w:r w:rsidR="003C5BA1">
              <w:t xml:space="preserve"> </w:t>
            </w:r>
            <w:r w:rsidR="00F0666D" w:rsidRPr="00657CF5">
              <w:t>soupisku družstva</w:t>
            </w:r>
            <w:r w:rsidR="003C5BA1">
              <w:t xml:space="preserve">, </w:t>
            </w:r>
            <w:r w:rsidR="00F0666D" w:rsidRPr="00657CF5">
              <w:t>potvrzenou ředitelem školy</w:t>
            </w:r>
            <w:r w:rsidR="0088724C">
              <w:t>.</w:t>
            </w:r>
          </w:p>
        </w:tc>
      </w:tr>
      <w:tr w:rsidR="00F0666D" w:rsidRPr="007563BC" w:rsidTr="00553718">
        <w:trPr>
          <w:gridAfter w:val="1"/>
          <w:wAfter w:w="313" w:type="dxa"/>
          <w:trHeight w:val="807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0666D" w:rsidRPr="00212F9A" w:rsidRDefault="00F0666D" w:rsidP="00F0666D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0666D" w:rsidRPr="00212F9A" w:rsidRDefault="00F0666D" w:rsidP="00F0666D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TECHNICKÁ PORADA: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6AD" w:rsidRPr="007563BC" w:rsidRDefault="00F0666D" w:rsidP="00621FF4">
            <w:r w:rsidRPr="007563BC">
              <w:t>Proběhne v</w:t>
            </w:r>
            <w:r w:rsidR="00596D23">
              <w:t> 8:</w:t>
            </w:r>
            <w:r w:rsidR="00621FF4">
              <w:t>50</w:t>
            </w:r>
            <w:r w:rsidR="0088724C">
              <w:t xml:space="preserve"> hodin.</w:t>
            </w:r>
            <w:r w:rsidRPr="007563BC">
              <w:t xml:space="preserve"> Účast alespoň jednoho zástupce družstva na technické poradě je povinná.</w:t>
            </w:r>
          </w:p>
        </w:tc>
      </w:tr>
      <w:tr w:rsidR="001F56AD" w:rsidRPr="007563BC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6AD" w:rsidRPr="0023414D" w:rsidRDefault="001F56AD" w:rsidP="001F56AD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6AD" w:rsidRPr="001F56AD" w:rsidRDefault="001F56AD" w:rsidP="001F56AD">
            <w:pPr>
              <w:pStyle w:val="Nadpis2"/>
            </w:pPr>
            <w:r w:rsidRPr="001F56AD">
              <w:t>ÚČASTNICKÝ POPLATEK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6AD" w:rsidRPr="0088724C" w:rsidRDefault="001F56AD" w:rsidP="001F56AD">
            <w:pPr>
              <w:pStyle w:val="Nadpis2"/>
              <w:rPr>
                <w:b w:val="0"/>
                <w:sz w:val="22"/>
                <w:szCs w:val="22"/>
              </w:rPr>
            </w:pPr>
            <w:r w:rsidRPr="0088724C">
              <w:rPr>
                <w:b w:val="0"/>
                <w:sz w:val="22"/>
                <w:szCs w:val="22"/>
              </w:rPr>
              <w:t>Účastnický poplatek se nehradí.</w:t>
            </w:r>
          </w:p>
        </w:tc>
      </w:tr>
      <w:tr w:rsidR="001F56AD" w:rsidRPr="007563BC" w:rsidTr="00553718">
        <w:trPr>
          <w:gridAfter w:val="1"/>
          <w:wAfter w:w="313" w:type="dxa"/>
          <w:trHeight w:val="983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6AD" w:rsidRPr="00212F9A" w:rsidRDefault="001F56AD" w:rsidP="001F56AD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6AD" w:rsidRDefault="001F56AD" w:rsidP="001F56AD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ZDRAVOTNÍ ZABEZPEČENÍ A DOZOR NAD ŽÁKY:</w:t>
            </w:r>
          </w:p>
          <w:p w:rsidR="00553718" w:rsidRPr="00553718" w:rsidRDefault="00553718" w:rsidP="00553718"/>
          <w:p w:rsidR="00553718" w:rsidRPr="00553718" w:rsidRDefault="00553718" w:rsidP="00553718">
            <w:pPr>
              <w:pStyle w:val="Nadpis"/>
              <w:ind w:right="-709"/>
            </w:pP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53718" w:rsidRPr="007563BC" w:rsidRDefault="001F56AD" w:rsidP="00553718">
            <w:r w:rsidRPr="007563BC">
              <w:t>Účastníci akce nejsou pořadatelem pojištěn</w:t>
            </w:r>
            <w:r>
              <w:t>i</w:t>
            </w:r>
            <w:r w:rsidRPr="007563BC">
              <w:t xml:space="preserve"> proti úrazům, krádežím ani ztrátám. VV AŠSK ČR doporučuje, aby účastníci uzavřeli individuální úrazové pojištění. Za zdravotní způsobilost odpovídá vysílající škola. Účastníci musí mít s sebou průkazku zdravotní pojišťovny. Dozor nad účastníky zajišťuje v plném rozsahu a po celou dobu soutěže vysílající škola. (Vyhláška MŠMT ČR č.55/2005 §7, odst. 2) Vedoucí družstev odpovídají po celou dobu soutěže za bezpečnost a chování členů výpravy.</w:t>
            </w:r>
          </w:p>
        </w:tc>
      </w:tr>
      <w:tr w:rsidR="00553718" w:rsidRPr="007563BC" w:rsidTr="00553718">
        <w:trPr>
          <w:gridAfter w:val="1"/>
          <w:wAfter w:w="313" w:type="dxa"/>
          <w:trHeight w:val="983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53718" w:rsidRPr="00553718" w:rsidRDefault="00553718" w:rsidP="00553718">
            <w:pPr>
              <w:pStyle w:val="Nadpis2"/>
              <w:rPr>
                <w:b w:val="0"/>
                <w:sz w:val="12"/>
                <w:szCs w:val="10"/>
              </w:rPr>
            </w:pPr>
          </w:p>
        </w:tc>
        <w:tc>
          <w:tcPr>
            <w:tcW w:w="999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53718" w:rsidRPr="00553718" w:rsidRDefault="00553718" w:rsidP="001F56AD">
            <w:pPr>
              <w:rPr>
                <w:rStyle w:val="Nadpis1Char"/>
                <w:sz w:val="14"/>
                <w:szCs w:val="6"/>
              </w:rPr>
            </w:pPr>
          </w:p>
          <w:p w:rsidR="00553718" w:rsidRPr="007563BC" w:rsidRDefault="00553718" w:rsidP="001F56AD">
            <w:r w:rsidRPr="00553718">
              <w:rPr>
                <w:rStyle w:val="Nadpis1Char"/>
                <w:szCs w:val="20"/>
              </w:rPr>
              <w:t>TECHNICKÁ USTANOVENÍ</w:t>
            </w:r>
          </w:p>
        </w:tc>
      </w:tr>
      <w:tr w:rsidR="00DB68BF" w:rsidRPr="00553718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68BF" w:rsidRPr="00DB68BF" w:rsidRDefault="00DB68BF" w:rsidP="00DB68BF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68BF" w:rsidRPr="00553718" w:rsidRDefault="00DB68BF" w:rsidP="00DB68BF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PODMÍNKY ÚČASTI: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68BF" w:rsidRPr="00553718" w:rsidRDefault="00DB68BF" w:rsidP="004C2BAC">
            <w:pPr>
              <w:rPr>
                <w:rFonts w:eastAsia="Batang"/>
              </w:rPr>
            </w:pPr>
            <w:r w:rsidRPr="00553718">
              <w:rPr>
                <w:rFonts w:eastAsia="Batang"/>
              </w:rPr>
              <w:t>Soutěž je řízena všeobecnými podmínkami AŠSK. V družstvech mohou startovat pouze žáci a žákyně přísl</w:t>
            </w:r>
            <w:r w:rsidR="00AF2ADF">
              <w:rPr>
                <w:rFonts w:eastAsia="Batang"/>
              </w:rPr>
              <w:t xml:space="preserve">ušné školy, kteří jsou uvedeni </w:t>
            </w:r>
            <w:r w:rsidRPr="00553718">
              <w:rPr>
                <w:rFonts w:eastAsia="Batang"/>
              </w:rPr>
              <w:t xml:space="preserve">na soupisce potvrzené ředitelem školy. </w:t>
            </w:r>
          </w:p>
          <w:p w:rsidR="00DB68BF" w:rsidRPr="00193B65" w:rsidRDefault="00DB68BF" w:rsidP="004C2BAC">
            <w:pPr>
              <w:rPr>
                <w:rFonts w:eastAsia="Batang"/>
              </w:rPr>
            </w:pPr>
            <w:r w:rsidRPr="00553718">
              <w:rPr>
                <w:rFonts w:eastAsia="Batang"/>
              </w:rPr>
              <w:t>Za zdravotní způsobilost zodpovídá vedoucí družstva. Účastníci nejsou pojištěni proti úrazu a případným ztrátám. Účastníci mají u sebe kartičky zdravotní pojišťovny.</w:t>
            </w:r>
          </w:p>
        </w:tc>
      </w:tr>
      <w:tr w:rsidR="00DB68BF" w:rsidRPr="00553718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68BF" w:rsidRPr="00553718" w:rsidRDefault="00DB68BF" w:rsidP="00DB68BF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68BF" w:rsidRPr="00553718" w:rsidRDefault="00DB68BF" w:rsidP="00DB68BF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MATERIÁLNÍ ZABEZPEČENÍ: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68BF" w:rsidRPr="00553718" w:rsidRDefault="00DB68BF" w:rsidP="005F0D18">
            <w:pPr>
              <w:rPr>
                <w:rFonts w:eastAsia="Batang"/>
              </w:rPr>
            </w:pPr>
            <w:r w:rsidRPr="00553718">
              <w:rPr>
                <w:rFonts w:eastAsia="Batang"/>
              </w:rPr>
              <w:t xml:space="preserve">Každé družstvo </w:t>
            </w:r>
            <w:r w:rsidR="00B0700F">
              <w:rPr>
                <w:rFonts w:eastAsia="Batang"/>
              </w:rPr>
              <w:t>nastoup</w:t>
            </w:r>
            <w:r w:rsidR="005F0D18">
              <w:rPr>
                <w:rFonts w:eastAsia="Batang"/>
              </w:rPr>
              <w:t>í v jednotných dresech s čísly. Hráči musí mít chrániče holení</w:t>
            </w:r>
            <w:r w:rsidR="0088724C">
              <w:rPr>
                <w:rFonts w:eastAsia="Batang"/>
              </w:rPr>
              <w:t xml:space="preserve">.  </w:t>
            </w:r>
            <w:r w:rsidR="005F0D18">
              <w:rPr>
                <w:rFonts w:eastAsia="Batang"/>
              </w:rPr>
              <w:t>Není povolena obuv s vyměnitelnýmí kolíky.</w:t>
            </w:r>
            <w:r w:rsidR="00B0700F" w:rsidRPr="00B0700F">
              <w:rPr>
                <w:rFonts w:eastAsia="Batang"/>
              </w:rPr>
              <w:t xml:space="preserve"> </w:t>
            </w:r>
            <w:r w:rsidR="005F0D18">
              <w:rPr>
                <w:rFonts w:eastAsia="Batang"/>
              </w:rPr>
              <w:t>Brankář musí mít odlišnou barvu dresu od barvy dresu svých spoluhráčů.</w:t>
            </w:r>
          </w:p>
        </w:tc>
      </w:tr>
      <w:tr w:rsidR="00DB68BF" w:rsidRPr="00553718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68BF" w:rsidRPr="00553718" w:rsidRDefault="00DB68BF" w:rsidP="00DB68BF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68BF" w:rsidRPr="00553718" w:rsidRDefault="00DB68BF" w:rsidP="00DB68BF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PROTESTY: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68BF" w:rsidRPr="00553718" w:rsidRDefault="00DB68BF" w:rsidP="004C2BAC">
            <w:pPr>
              <w:rPr>
                <w:rFonts w:eastAsia="Batang"/>
              </w:rPr>
            </w:pPr>
            <w:r w:rsidRPr="00553718">
              <w:rPr>
                <w:rFonts w:eastAsia="Batang"/>
              </w:rPr>
              <w:t xml:space="preserve">Případnou námitku podává vedoucí družstva písemně nebo telefonicky do 15 minut po skončení utkání řediteli soutěže s vkladem </w:t>
            </w:r>
            <w:r w:rsidR="0088724C">
              <w:rPr>
                <w:rFonts w:eastAsia="Batang"/>
              </w:rPr>
              <w:t>2</w:t>
            </w:r>
            <w:r w:rsidRPr="00553718">
              <w:rPr>
                <w:rFonts w:eastAsia="Batang"/>
              </w:rPr>
              <w:t>00 Kč. Protesty řeší soutěžní komise. V případě zamítnutí propadá vklad pořadateli.</w:t>
            </w:r>
          </w:p>
        </w:tc>
      </w:tr>
      <w:tr w:rsidR="00DB68BF" w:rsidRPr="00553718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68BF" w:rsidRPr="00553718" w:rsidRDefault="00DB68BF" w:rsidP="00DB68BF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68BF" w:rsidRPr="00553718" w:rsidRDefault="00DB68BF" w:rsidP="00DB68BF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PŘEDPIS: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93B65" w:rsidRDefault="00DB68BF" w:rsidP="00193B65">
            <w:pPr>
              <w:rPr>
                <w:rFonts w:eastAsia="Batang"/>
              </w:rPr>
            </w:pPr>
            <w:r w:rsidRPr="00553718">
              <w:rPr>
                <w:rFonts w:eastAsia="Batang"/>
              </w:rPr>
              <w:t xml:space="preserve">Hraje se podle pravidel </w:t>
            </w:r>
            <w:r w:rsidR="00193B65">
              <w:rPr>
                <w:rFonts w:eastAsia="Batang"/>
              </w:rPr>
              <w:t>McDonalds Cup</w:t>
            </w:r>
            <w:r w:rsidRPr="00553718">
              <w:rPr>
                <w:rFonts w:eastAsia="Batang"/>
              </w:rPr>
              <w:t xml:space="preserve"> </w:t>
            </w:r>
            <w:r w:rsidR="00193B65">
              <w:rPr>
                <w:rFonts w:eastAsia="Batang"/>
              </w:rPr>
              <w:t>pro 24. ročník</w:t>
            </w:r>
            <w:r w:rsidRPr="00553718">
              <w:rPr>
                <w:rFonts w:eastAsia="Batang"/>
              </w:rPr>
              <w:t xml:space="preserve">. </w:t>
            </w:r>
          </w:p>
          <w:p w:rsidR="00DB68BF" w:rsidRPr="00553718" w:rsidRDefault="005F0D18" w:rsidP="00193B65">
            <w:pPr>
              <w:rPr>
                <w:rFonts w:eastAsia="Batang"/>
              </w:rPr>
            </w:pPr>
            <w:r>
              <w:rPr>
                <w:rFonts w:eastAsia="Batang"/>
              </w:rPr>
              <w:t xml:space="preserve">Počet hráčů 5 + brankář, hraje se na </w:t>
            </w:r>
            <w:r w:rsidR="00193B65">
              <w:rPr>
                <w:rFonts w:eastAsia="Batang"/>
              </w:rPr>
              <w:t>čtvrtinu</w:t>
            </w:r>
            <w:r>
              <w:rPr>
                <w:rFonts w:eastAsia="Batang"/>
              </w:rPr>
              <w:t xml:space="preserve"> fotbalového hřiště, střídání hokej</w:t>
            </w:r>
            <w:r w:rsidR="000479AB">
              <w:rPr>
                <w:rFonts w:eastAsia="Batang"/>
              </w:rPr>
              <w:t>ové.</w:t>
            </w:r>
          </w:p>
        </w:tc>
      </w:tr>
      <w:tr w:rsidR="0021752D" w:rsidRPr="00553718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1752D" w:rsidRPr="00553718" w:rsidRDefault="0021752D" w:rsidP="0021752D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1752D" w:rsidRPr="00553718" w:rsidRDefault="0021752D" w:rsidP="0021752D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SYSTÉM SOUTĚŽE: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1752D" w:rsidRPr="00553718" w:rsidRDefault="001C0EE1" w:rsidP="0021752D">
            <w:r>
              <w:t>Bude upřesněn podle počtu přihlášených družstev.</w:t>
            </w:r>
          </w:p>
        </w:tc>
      </w:tr>
      <w:tr w:rsidR="00090DF6" w:rsidRPr="00553718" w:rsidTr="00AF2ADF">
        <w:trPr>
          <w:trHeight w:val="140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F2ADF" w:rsidRDefault="00AF2ADF" w:rsidP="00090DF6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  <w:p w:rsidR="00AF2ADF" w:rsidRPr="00AF2ADF" w:rsidRDefault="00AF2ADF" w:rsidP="00AF2ADF">
            <w:pPr>
              <w:rPr>
                <w:rFonts w:eastAsia="Batang"/>
                <w:sz w:val="24"/>
              </w:rPr>
            </w:pPr>
          </w:p>
          <w:p w:rsidR="00090DF6" w:rsidRPr="00AF2ADF" w:rsidRDefault="00090DF6" w:rsidP="00AF2ADF">
            <w:pPr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90DF6" w:rsidRPr="00553718" w:rsidRDefault="00090DF6" w:rsidP="00090DF6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 xml:space="preserve">STANOVENÍ POŘADÍ </w:t>
            </w:r>
            <w:r w:rsidRPr="00553718">
              <w:rPr>
                <w:rFonts w:eastAsia="Batang"/>
                <w:b/>
                <w:sz w:val="24"/>
              </w:rPr>
              <w:br/>
              <w:t>A DALŠÍ PŘEDPISY: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F0D18" w:rsidRPr="005F0D18" w:rsidRDefault="005F0D18" w:rsidP="00014EB6">
            <w:pPr>
              <w:spacing w:before="0" w:after="0"/>
              <w:jc w:val="both"/>
              <w:rPr>
                <w:rFonts w:eastAsia="Batang"/>
                <w:sz w:val="16"/>
                <w:szCs w:val="16"/>
              </w:rPr>
            </w:pPr>
          </w:p>
          <w:p w:rsidR="00014EB6" w:rsidRDefault="00014EB6" w:rsidP="00014EB6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Stanovení přadí: </w:t>
            </w:r>
            <w:r w:rsidR="00B72135">
              <w:rPr>
                <w:rFonts w:eastAsia="Batang"/>
              </w:rPr>
              <w:t xml:space="preserve">1. </w:t>
            </w:r>
            <w:r>
              <w:rPr>
                <w:rFonts w:eastAsia="Batang"/>
              </w:rPr>
              <w:t>Počet bodů</w:t>
            </w:r>
            <w:r w:rsidR="00621FF4">
              <w:rPr>
                <w:rFonts w:eastAsia="Batang"/>
              </w:rPr>
              <w:t xml:space="preserve"> (3 za vítězstí, 1 za remízu)</w:t>
            </w:r>
          </w:p>
          <w:p w:rsidR="00014EB6" w:rsidRDefault="00014EB6" w:rsidP="00014EB6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                                </w:t>
            </w:r>
            <w:r w:rsidR="00B72135">
              <w:rPr>
                <w:rFonts w:eastAsia="Batang"/>
              </w:rPr>
              <w:t xml:space="preserve">2. </w:t>
            </w:r>
            <w:r w:rsidR="00706500">
              <w:rPr>
                <w:rFonts w:eastAsia="Batang"/>
              </w:rPr>
              <w:t>Vzájemný zápas</w:t>
            </w:r>
            <w:r w:rsidR="00621FF4">
              <w:rPr>
                <w:rFonts w:eastAsia="Batang"/>
              </w:rPr>
              <w:t xml:space="preserve"> při rovnosti bodů 2 družstev</w:t>
            </w:r>
          </w:p>
          <w:p w:rsidR="00621FF4" w:rsidRDefault="00B72135" w:rsidP="00953EF3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                                3. </w:t>
            </w:r>
            <w:r w:rsidR="008F19B0">
              <w:rPr>
                <w:rFonts w:eastAsia="Batang"/>
              </w:rPr>
              <w:t>Tabulka ze zájemných zápasů</w:t>
            </w:r>
            <w:r w:rsidR="00621FF4">
              <w:rPr>
                <w:rFonts w:eastAsia="Batang"/>
              </w:rPr>
              <w:t xml:space="preserve">  (rozdíl branek, </w:t>
            </w:r>
          </w:p>
          <w:p w:rsidR="008F19B0" w:rsidRDefault="005F0D18" w:rsidP="00953EF3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                                    </w:t>
            </w:r>
            <w:r w:rsidR="00621FF4">
              <w:rPr>
                <w:rFonts w:eastAsia="Batang"/>
              </w:rPr>
              <w:t>větší počet vstřelených branek</w:t>
            </w:r>
            <w:r>
              <w:rPr>
                <w:rFonts w:eastAsia="Batang"/>
              </w:rPr>
              <w:t>)</w:t>
            </w:r>
          </w:p>
          <w:p w:rsidR="00B72135" w:rsidRDefault="00B72135" w:rsidP="00B72135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                                4. </w:t>
            </w:r>
            <w:r w:rsidR="005F0D18">
              <w:rPr>
                <w:rFonts w:eastAsia="Batang"/>
              </w:rPr>
              <w:t>Pokutové kopy - 3</w:t>
            </w:r>
          </w:p>
          <w:p w:rsidR="00014EB6" w:rsidRPr="00B72135" w:rsidRDefault="00B72135" w:rsidP="00B72135">
            <w:pPr>
              <w:spacing w:before="0" w:after="0"/>
              <w:jc w:val="both"/>
              <w:rPr>
                <w:rFonts w:eastAsia="Batang"/>
                <w:sz w:val="12"/>
                <w:szCs w:val="12"/>
              </w:rPr>
            </w:pPr>
            <w:r>
              <w:rPr>
                <w:rFonts w:eastAsia="Batang"/>
              </w:rPr>
              <w:t xml:space="preserve">                                 </w:t>
            </w:r>
          </w:p>
        </w:tc>
      </w:tr>
      <w:tr w:rsidR="00090DF6" w:rsidRPr="00553718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90DF6" w:rsidRPr="00553718" w:rsidRDefault="00090DF6" w:rsidP="00090DF6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90DF6" w:rsidRPr="00553718" w:rsidRDefault="00B0700F" w:rsidP="00090DF6">
            <w:pPr>
              <w:outlineLvl w:val="1"/>
              <w:rPr>
                <w:rFonts w:eastAsia="Batang"/>
                <w:b/>
                <w:sz w:val="24"/>
              </w:rPr>
            </w:pPr>
            <w:r>
              <w:rPr>
                <w:rFonts w:eastAsia="Batang"/>
                <w:b/>
                <w:sz w:val="24"/>
              </w:rPr>
              <w:t>ČASOVÝ POŘAD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14EB6" w:rsidRDefault="00014EB6" w:rsidP="00014EB6">
            <w:pPr>
              <w:spacing w:before="0" w:after="0"/>
              <w:jc w:val="both"/>
              <w:rPr>
                <w:rFonts w:eastAsia="Batang"/>
                <w:sz w:val="12"/>
                <w:szCs w:val="12"/>
              </w:rPr>
            </w:pPr>
          </w:p>
          <w:p w:rsidR="00014EB6" w:rsidRDefault="005F0D18" w:rsidP="00014EB6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>8.30 – 8.50</w:t>
            </w:r>
            <w:r w:rsidR="00014EB6">
              <w:rPr>
                <w:rFonts w:eastAsia="Batang"/>
              </w:rPr>
              <w:t xml:space="preserve">          prezence</w:t>
            </w:r>
          </w:p>
          <w:p w:rsidR="00014EB6" w:rsidRDefault="00596D23" w:rsidP="00014EB6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>8</w:t>
            </w:r>
            <w:r w:rsidR="005F0D18">
              <w:rPr>
                <w:rFonts w:eastAsia="Batang"/>
              </w:rPr>
              <w:t>.50</w:t>
            </w:r>
            <w:r w:rsidR="00014EB6">
              <w:rPr>
                <w:rFonts w:eastAsia="Batang"/>
              </w:rPr>
              <w:t xml:space="preserve">                </w:t>
            </w:r>
            <w:r w:rsidR="005F0D18">
              <w:rPr>
                <w:rFonts w:eastAsia="Batang"/>
              </w:rPr>
              <w:t xml:space="preserve">      </w:t>
            </w:r>
            <w:r w:rsidR="00014EB6">
              <w:rPr>
                <w:rFonts w:eastAsia="Batang"/>
              </w:rPr>
              <w:t>technická porada</w:t>
            </w:r>
          </w:p>
          <w:p w:rsidR="00014EB6" w:rsidRDefault="00596D23" w:rsidP="00014EB6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9.00               </w:t>
            </w:r>
            <w:r w:rsidR="005F0D18">
              <w:rPr>
                <w:rFonts w:eastAsia="Batang"/>
              </w:rPr>
              <w:t xml:space="preserve">      </w:t>
            </w:r>
            <w:r w:rsidR="00193B65">
              <w:rPr>
                <w:rFonts w:eastAsia="Batang"/>
              </w:rPr>
              <w:t xml:space="preserve"> </w:t>
            </w:r>
            <w:r w:rsidR="00014EB6">
              <w:rPr>
                <w:rFonts w:eastAsia="Batang"/>
              </w:rPr>
              <w:t xml:space="preserve">zahájení </w:t>
            </w:r>
            <w:r w:rsidR="00193B65">
              <w:rPr>
                <w:rFonts w:eastAsia="Batang"/>
              </w:rPr>
              <w:t>turnaje</w:t>
            </w:r>
          </w:p>
          <w:p w:rsidR="00014EB6" w:rsidRDefault="005F0D18" w:rsidP="00014EB6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>14</w:t>
            </w:r>
            <w:r w:rsidR="00251022">
              <w:rPr>
                <w:rFonts w:eastAsia="Batang"/>
              </w:rPr>
              <w:t>.</w:t>
            </w:r>
            <w:r w:rsidR="00193B65">
              <w:rPr>
                <w:rFonts w:eastAsia="Batang"/>
              </w:rPr>
              <w:t>00</w:t>
            </w:r>
            <w:r w:rsidR="00596D23">
              <w:rPr>
                <w:rFonts w:eastAsia="Batang"/>
              </w:rPr>
              <w:t xml:space="preserve">      </w:t>
            </w:r>
            <w:r w:rsidR="0063046B">
              <w:rPr>
                <w:rFonts w:eastAsia="Batang"/>
              </w:rPr>
              <w:t xml:space="preserve"> </w:t>
            </w:r>
            <w:r w:rsidR="00251022">
              <w:rPr>
                <w:rFonts w:eastAsia="Batang"/>
              </w:rPr>
              <w:t xml:space="preserve"> </w:t>
            </w:r>
            <w:r>
              <w:rPr>
                <w:rFonts w:eastAsia="Batang"/>
              </w:rPr>
              <w:t xml:space="preserve">     </w:t>
            </w:r>
            <w:r w:rsidR="00193B65">
              <w:rPr>
                <w:rFonts w:eastAsia="Batang"/>
              </w:rPr>
              <w:t xml:space="preserve">       </w:t>
            </w:r>
            <w:r>
              <w:rPr>
                <w:rFonts w:eastAsia="Batang"/>
              </w:rPr>
              <w:t>vyhlášení výsledků</w:t>
            </w:r>
          </w:p>
          <w:p w:rsidR="00014EB6" w:rsidRPr="00014EB6" w:rsidRDefault="00014EB6" w:rsidP="00014EB6">
            <w:pPr>
              <w:spacing w:before="0" w:after="0"/>
              <w:jc w:val="both"/>
              <w:rPr>
                <w:rFonts w:eastAsia="Batang"/>
                <w:sz w:val="12"/>
                <w:szCs w:val="12"/>
              </w:rPr>
            </w:pPr>
          </w:p>
        </w:tc>
      </w:tr>
      <w:tr w:rsidR="00090DF6" w:rsidRPr="00553718" w:rsidTr="00553718">
        <w:trPr>
          <w:trHeight w:val="56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90DF6" w:rsidRPr="00553718" w:rsidRDefault="00090DF6" w:rsidP="00090DF6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90DF6" w:rsidRPr="00553718" w:rsidRDefault="00B0700F" w:rsidP="00090DF6">
            <w:pPr>
              <w:outlineLvl w:val="1"/>
              <w:rPr>
                <w:rFonts w:eastAsia="Batang"/>
                <w:b/>
                <w:sz w:val="24"/>
              </w:rPr>
            </w:pPr>
            <w:r>
              <w:rPr>
                <w:rFonts w:eastAsia="Batang"/>
                <w:b/>
                <w:sz w:val="24"/>
              </w:rPr>
              <w:t>CENY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14EB6" w:rsidRPr="00014EB6" w:rsidRDefault="00014EB6" w:rsidP="00014EB6">
            <w:pPr>
              <w:spacing w:before="0" w:after="0"/>
              <w:jc w:val="both"/>
              <w:rPr>
                <w:rFonts w:eastAsia="Batang"/>
                <w:sz w:val="12"/>
                <w:szCs w:val="12"/>
              </w:rPr>
            </w:pPr>
          </w:p>
          <w:p w:rsidR="00B0700F" w:rsidRPr="00553718" w:rsidRDefault="00B0700F" w:rsidP="00014EB6">
            <w:pPr>
              <w:spacing w:before="0" w:after="0"/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>Všechna družstva obdrží diplomy.</w:t>
            </w:r>
          </w:p>
          <w:p w:rsidR="00090DF6" w:rsidRPr="00553718" w:rsidRDefault="00B0700F" w:rsidP="00B0700F">
            <w:pPr>
              <w:spacing w:before="0"/>
              <w:rPr>
                <w:rFonts w:eastAsia="Batang"/>
              </w:rPr>
            </w:pPr>
            <w:r w:rsidRPr="00553718">
              <w:rPr>
                <w:rFonts w:eastAsia="Batang"/>
              </w:rPr>
              <w:t>První tři družstva obdrží poháry a medaile</w:t>
            </w:r>
            <w:r w:rsidR="00014EB6">
              <w:rPr>
                <w:rFonts w:eastAsia="Batang"/>
              </w:rPr>
              <w:t>.</w:t>
            </w:r>
          </w:p>
        </w:tc>
      </w:tr>
      <w:tr w:rsidR="00090DF6" w:rsidRPr="00553718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90DF6" w:rsidRPr="00553718" w:rsidRDefault="00090DF6" w:rsidP="00090DF6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90DF6" w:rsidRPr="00553718" w:rsidRDefault="00090DF6" w:rsidP="00090DF6">
            <w:pPr>
              <w:jc w:val="both"/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DŮLEŽITÉ UPOZORNĚNÍ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90DF6" w:rsidRPr="00553718" w:rsidRDefault="004C2BAC" w:rsidP="004C2BAC">
            <w:pPr>
              <w:rPr>
                <w:rFonts w:eastAsia="Batang"/>
              </w:rPr>
            </w:pPr>
            <w:r>
              <w:rPr>
                <w:rFonts w:eastAsia="Batang"/>
              </w:rPr>
              <w:t xml:space="preserve">1. </w:t>
            </w:r>
            <w:r w:rsidR="00090DF6" w:rsidRPr="00553718">
              <w:rPr>
                <w:rFonts w:eastAsia="Batang"/>
              </w:rPr>
              <w:t xml:space="preserve">Povinností družstev je zúčastnit se zahajovacího i závěrečného ceremoniálu. V případě nedodržení tohoto požadavku bude tým hodnocen mimo soutěž!  </w:t>
            </w:r>
          </w:p>
          <w:p w:rsidR="00090DF6" w:rsidRPr="00553718" w:rsidRDefault="00090DF6" w:rsidP="004C2BAC">
            <w:pPr>
              <w:rPr>
                <w:rFonts w:eastAsia="Batang"/>
              </w:rPr>
            </w:pPr>
            <w:r w:rsidRPr="00553718">
              <w:rPr>
                <w:rFonts w:eastAsia="Batang"/>
              </w:rPr>
              <w:t>2. Nedodrží-li kterékoliv družstvo podmínky účasti s úmyslem získat neoprávněnou výhodu, může být rozhodnutím pořadatele ze soutěže vyloučeno. Takto vyloučené družstvo je následně povinno uhradit pořadateli vzniklé náklady na jeho účast.</w:t>
            </w:r>
          </w:p>
        </w:tc>
      </w:tr>
    </w:tbl>
    <w:p w:rsidR="002443C8" w:rsidRPr="00C13FA9" w:rsidRDefault="00C13FA9" w:rsidP="00C13FA9">
      <w:pPr>
        <w:jc w:val="center"/>
        <w:rPr>
          <w:i/>
          <w:sz w:val="20"/>
          <w:szCs w:val="20"/>
        </w:rPr>
      </w:pPr>
      <w:r w:rsidRPr="00C13FA9">
        <w:rPr>
          <w:i/>
          <w:sz w:val="20"/>
          <w:szCs w:val="20"/>
        </w:rPr>
        <w:t>Realizace soutěže byla podpořena Ministerstvem školství, mládeže a tělovýchovy.</w:t>
      </w:r>
    </w:p>
    <w:p w:rsidR="00014EB6" w:rsidRDefault="00014EB6" w:rsidP="00AF2ADF"/>
    <w:p w:rsidR="003D1A63" w:rsidRDefault="00014EB6" w:rsidP="00B72135">
      <w:pPr>
        <w:ind w:firstLine="708"/>
      </w:pPr>
      <w:r>
        <w:tab/>
      </w:r>
      <w:r>
        <w:tab/>
      </w:r>
      <w:r>
        <w:tab/>
      </w:r>
      <w:r w:rsidR="0021752D">
        <w:tab/>
      </w:r>
      <w:r w:rsidR="0021752D">
        <w:tab/>
      </w:r>
      <w:r w:rsidR="0021752D">
        <w:tab/>
      </w:r>
      <w:r w:rsidR="0021752D">
        <w:tab/>
      </w:r>
      <w:r w:rsidR="0021752D">
        <w:tab/>
      </w:r>
      <w:r w:rsidR="0021752D">
        <w:tab/>
      </w:r>
      <w:r w:rsidR="0021752D">
        <w:tab/>
      </w:r>
      <w:r>
        <w:t>Ředitel soutěže</w:t>
      </w:r>
      <w:r w:rsidR="0021752D">
        <w:tab/>
      </w:r>
      <w:r w:rsidR="0021752D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F0D18">
        <w:t>Stanislav Rous</w:t>
      </w:r>
    </w:p>
    <w:sectPr w:rsidR="003D1A63" w:rsidSect="004E6709">
      <w:type w:val="continuous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2907" w:rsidRDefault="00E82907" w:rsidP="00570BF4">
      <w:pPr>
        <w:spacing w:before="0" w:after="0"/>
      </w:pPr>
      <w:r>
        <w:separator/>
      </w:r>
    </w:p>
  </w:endnote>
  <w:endnote w:type="continuationSeparator" w:id="0">
    <w:p w:rsidR="00E82907" w:rsidRDefault="00E82907" w:rsidP="00570BF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E0117B05-5474-4832-B77A-19D8344181E0}"/>
    <w:embedBold r:id="rId2" w:fontKey="{22225FAE-B469-4249-8143-533F2B7B8787}"/>
    <w:embedItalic r:id="rId3" w:fontKey="{BF212E85-704B-4B5C-BF51-30B9C32DFA9C}"/>
    <w:embedBoldItalic r:id="rId4" w:fontKey="{C7061A67-9769-429F-876C-530D408E317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1F700CB9-5849-4886-9ACA-A27AA0987D7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45A799F5-B7B3-45F2-BCBE-E634603ACC8B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7" w:fontKey="{5DB4F541-09F8-475C-A662-73A3229B9BD4}"/>
  </w:font>
  <w:font w:name="Montserrat">
    <w:altName w:val="Times New Roman"/>
    <w:charset w:val="EE"/>
    <w:family w:val="auto"/>
    <w:pitch w:val="variable"/>
    <w:sig w:usb0="2000020F" w:usb1="00000003" w:usb2="00000000" w:usb3="00000000" w:csb0="00000197" w:csb1="00000000"/>
    <w:embedRegular r:id="rId8" w:fontKey="{A99EBC97-6056-4D02-9CA0-3F0A85824D4C}"/>
    <w:embedBold r:id="rId9" w:fontKey="{84606C9F-DE48-43A5-B476-AD283840D15D}"/>
    <w:embedItalic r:id="rId10" w:fontKey="{E83FD089-59DB-4116-AA14-70A4786989CD}"/>
    <w:embedBoldItalic r:id="rId11" w:fontKey="{8461A8A9-9905-44D6-A4D1-E176041F9E0E}"/>
  </w:font>
  <w:font w:name="Montserrat SemiBold">
    <w:altName w:val="Times New Roman"/>
    <w:charset w:val="EE"/>
    <w:family w:val="auto"/>
    <w:pitch w:val="variable"/>
    <w:sig w:usb0="2000020F" w:usb1="00000003" w:usb2="00000000" w:usb3="00000000" w:csb0="00000197" w:csb1="00000000"/>
    <w:embedRegular r:id="rId12" w:fontKey="{96832D0B-853C-44F4-85CD-56335762935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4F9919D1-0510-4F24-8E7E-AEF1D356A31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4" w:fontKey="{9F64B0FC-FFF9-4CDC-AA7A-CE435E007604}"/>
    <w:embedItalic r:id="rId15" w:fontKey="{F5BF57E3-C198-4240-A959-6F718B0D609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6" w:fontKey="{D521D2EC-1092-4096-9D4C-87869CD35327}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2907" w:rsidRDefault="00E82907" w:rsidP="00570BF4">
      <w:pPr>
        <w:spacing w:before="0" w:after="0"/>
      </w:pPr>
      <w:r>
        <w:separator/>
      </w:r>
    </w:p>
  </w:footnote>
  <w:footnote w:type="continuationSeparator" w:id="0">
    <w:p w:rsidR="00E82907" w:rsidRDefault="00E82907" w:rsidP="00570BF4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C7015"/>
    <w:multiLevelType w:val="hybridMultilevel"/>
    <w:tmpl w:val="7FB6F10A"/>
    <w:lvl w:ilvl="0" w:tplc="E974AD52">
      <w:start w:val="1"/>
      <w:numFmt w:val="decimal"/>
      <w:lvlText w:val="%1."/>
      <w:lvlJc w:val="left"/>
      <w:pPr>
        <w:tabs>
          <w:tab w:val="num" w:pos="340"/>
        </w:tabs>
        <w:ind w:left="284" w:hanging="284"/>
      </w:pPr>
      <w:rPr>
        <w:rFonts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EA85D52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5436EE0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501A6"/>
    <w:multiLevelType w:val="hybridMultilevel"/>
    <w:tmpl w:val="DAD6D1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32080E"/>
    <w:multiLevelType w:val="hybridMultilevel"/>
    <w:tmpl w:val="4E1269C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676375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31B1018B"/>
    <w:multiLevelType w:val="hybridMultilevel"/>
    <w:tmpl w:val="805E3C8E"/>
    <w:lvl w:ilvl="0" w:tplc="DFDCAD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BEEE9B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1DD2A6C"/>
    <w:multiLevelType w:val="hybridMultilevel"/>
    <w:tmpl w:val="7EA02222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385F48D8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3995433C"/>
    <w:multiLevelType w:val="hybridMultilevel"/>
    <w:tmpl w:val="7020F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FE5F24"/>
    <w:multiLevelType w:val="hybridMultilevel"/>
    <w:tmpl w:val="41140042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376CDD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3B7D6A52"/>
    <w:multiLevelType w:val="hybridMultilevel"/>
    <w:tmpl w:val="0E80CA3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913089"/>
    <w:multiLevelType w:val="hybridMultilevel"/>
    <w:tmpl w:val="7DD01E2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274F8C"/>
    <w:multiLevelType w:val="hybridMultilevel"/>
    <w:tmpl w:val="D79AEB4A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4" w15:restartNumberingAfterBreak="0">
    <w:nsid w:val="461E22C3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49767897"/>
    <w:multiLevelType w:val="hybridMultilevel"/>
    <w:tmpl w:val="C270B5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335A37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3E75EF"/>
    <w:multiLevelType w:val="hybridMultilevel"/>
    <w:tmpl w:val="2FAA0CBC"/>
    <w:lvl w:ilvl="0" w:tplc="7BEEE9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7955EC"/>
    <w:multiLevelType w:val="hybridMultilevel"/>
    <w:tmpl w:val="F7E264BE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7B733E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 w15:restartNumberingAfterBreak="0">
    <w:nsid w:val="65831B80"/>
    <w:multiLevelType w:val="hybridMultilevel"/>
    <w:tmpl w:val="0C20993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587F83"/>
    <w:multiLevelType w:val="hybridMultilevel"/>
    <w:tmpl w:val="30241C08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C1F803CA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C75E0A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6"/>
  </w:num>
  <w:num w:numId="2">
    <w:abstractNumId w:val="0"/>
  </w:num>
  <w:num w:numId="3">
    <w:abstractNumId w:val="6"/>
  </w:num>
  <w:num w:numId="4">
    <w:abstractNumId w:val="5"/>
  </w:num>
  <w:num w:numId="5">
    <w:abstractNumId w:val="21"/>
  </w:num>
  <w:num w:numId="6">
    <w:abstractNumId w:val="2"/>
  </w:num>
  <w:num w:numId="7">
    <w:abstractNumId w:val="1"/>
  </w:num>
  <w:num w:numId="8">
    <w:abstractNumId w:val="11"/>
  </w:num>
  <w:num w:numId="9">
    <w:abstractNumId w:val="13"/>
  </w:num>
  <w:num w:numId="10">
    <w:abstractNumId w:val="8"/>
  </w:num>
  <w:num w:numId="11">
    <w:abstractNumId w:val="15"/>
  </w:num>
  <w:num w:numId="12">
    <w:abstractNumId w:val="22"/>
  </w:num>
  <w:num w:numId="13">
    <w:abstractNumId w:val="7"/>
  </w:num>
  <w:num w:numId="14">
    <w:abstractNumId w:val="19"/>
  </w:num>
  <w:num w:numId="15">
    <w:abstractNumId w:val="14"/>
  </w:num>
  <w:num w:numId="16">
    <w:abstractNumId w:val="4"/>
  </w:num>
  <w:num w:numId="17">
    <w:abstractNumId w:val="20"/>
  </w:num>
  <w:num w:numId="18">
    <w:abstractNumId w:val="17"/>
  </w:num>
  <w:num w:numId="19">
    <w:abstractNumId w:val="18"/>
  </w:num>
  <w:num w:numId="20">
    <w:abstractNumId w:val="9"/>
  </w:num>
  <w:num w:numId="21">
    <w:abstractNumId w:val="3"/>
  </w:num>
  <w:num w:numId="22">
    <w:abstractNumId w:val="12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2"/>
  <w:embedTrueTypeFonts/>
  <w:embedSystem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FDE"/>
    <w:rsid w:val="00013B3E"/>
    <w:rsid w:val="00014EB6"/>
    <w:rsid w:val="00017DCE"/>
    <w:rsid w:val="00027CB9"/>
    <w:rsid w:val="000366CC"/>
    <w:rsid w:val="00040BC3"/>
    <w:rsid w:val="000440A1"/>
    <w:rsid w:val="000464C9"/>
    <w:rsid w:val="000479AB"/>
    <w:rsid w:val="000643F5"/>
    <w:rsid w:val="000663A2"/>
    <w:rsid w:val="00071246"/>
    <w:rsid w:val="000714EC"/>
    <w:rsid w:val="00083B85"/>
    <w:rsid w:val="0008530B"/>
    <w:rsid w:val="00085A03"/>
    <w:rsid w:val="00085B43"/>
    <w:rsid w:val="00090DF6"/>
    <w:rsid w:val="000A3315"/>
    <w:rsid w:val="000A790A"/>
    <w:rsid w:val="000B59DC"/>
    <w:rsid w:val="000B624B"/>
    <w:rsid w:val="000C11D2"/>
    <w:rsid w:val="000C49BB"/>
    <w:rsid w:val="000C5BB5"/>
    <w:rsid w:val="000F322D"/>
    <w:rsid w:val="000F6949"/>
    <w:rsid w:val="000F6C6A"/>
    <w:rsid w:val="00101323"/>
    <w:rsid w:val="00103EE2"/>
    <w:rsid w:val="00105D85"/>
    <w:rsid w:val="00122380"/>
    <w:rsid w:val="001400F2"/>
    <w:rsid w:val="00140BB0"/>
    <w:rsid w:val="00142A08"/>
    <w:rsid w:val="001439CC"/>
    <w:rsid w:val="00146180"/>
    <w:rsid w:val="001512C7"/>
    <w:rsid w:val="00152D68"/>
    <w:rsid w:val="00173320"/>
    <w:rsid w:val="0017765A"/>
    <w:rsid w:val="001779F7"/>
    <w:rsid w:val="00190942"/>
    <w:rsid w:val="00192B58"/>
    <w:rsid w:val="00193B65"/>
    <w:rsid w:val="001A74C9"/>
    <w:rsid w:val="001B2057"/>
    <w:rsid w:val="001B2B0A"/>
    <w:rsid w:val="001C0EE1"/>
    <w:rsid w:val="001C0F19"/>
    <w:rsid w:val="001D6D6B"/>
    <w:rsid w:val="001E17B2"/>
    <w:rsid w:val="001E3E3B"/>
    <w:rsid w:val="001F56AD"/>
    <w:rsid w:val="00201F3E"/>
    <w:rsid w:val="0021107B"/>
    <w:rsid w:val="00212F9A"/>
    <w:rsid w:val="00215671"/>
    <w:rsid w:val="002157F7"/>
    <w:rsid w:val="00215CF2"/>
    <w:rsid w:val="0021752D"/>
    <w:rsid w:val="0023414D"/>
    <w:rsid w:val="002443C8"/>
    <w:rsid w:val="002478E2"/>
    <w:rsid w:val="00251022"/>
    <w:rsid w:val="0025298D"/>
    <w:rsid w:val="0026130C"/>
    <w:rsid w:val="00267B92"/>
    <w:rsid w:val="00274D96"/>
    <w:rsid w:val="00282EC3"/>
    <w:rsid w:val="00292054"/>
    <w:rsid w:val="002A7A54"/>
    <w:rsid w:val="002A7AD0"/>
    <w:rsid w:val="002B1D1F"/>
    <w:rsid w:val="002C06B0"/>
    <w:rsid w:val="002C0C23"/>
    <w:rsid w:val="002C399F"/>
    <w:rsid w:val="002C44FA"/>
    <w:rsid w:val="002C6347"/>
    <w:rsid w:val="002D14F6"/>
    <w:rsid w:val="002E31D7"/>
    <w:rsid w:val="002E5C38"/>
    <w:rsid w:val="002F17F4"/>
    <w:rsid w:val="00310B46"/>
    <w:rsid w:val="00310E91"/>
    <w:rsid w:val="00312EAB"/>
    <w:rsid w:val="00316BF4"/>
    <w:rsid w:val="0032561E"/>
    <w:rsid w:val="00327E92"/>
    <w:rsid w:val="00331440"/>
    <w:rsid w:val="003336E5"/>
    <w:rsid w:val="00353F89"/>
    <w:rsid w:val="003600CF"/>
    <w:rsid w:val="00360C28"/>
    <w:rsid w:val="00375D79"/>
    <w:rsid w:val="00377AF6"/>
    <w:rsid w:val="00380CF3"/>
    <w:rsid w:val="003921AD"/>
    <w:rsid w:val="00393D02"/>
    <w:rsid w:val="003A1C09"/>
    <w:rsid w:val="003B1DE6"/>
    <w:rsid w:val="003B65DD"/>
    <w:rsid w:val="003C5BA1"/>
    <w:rsid w:val="003D059E"/>
    <w:rsid w:val="003D1A63"/>
    <w:rsid w:val="003D6CA8"/>
    <w:rsid w:val="003F0159"/>
    <w:rsid w:val="003F0328"/>
    <w:rsid w:val="003F057D"/>
    <w:rsid w:val="003F1CB7"/>
    <w:rsid w:val="003F6264"/>
    <w:rsid w:val="00405030"/>
    <w:rsid w:val="004315E2"/>
    <w:rsid w:val="00432A05"/>
    <w:rsid w:val="00433623"/>
    <w:rsid w:val="00454401"/>
    <w:rsid w:val="00460C87"/>
    <w:rsid w:val="00464CDE"/>
    <w:rsid w:val="00480CFC"/>
    <w:rsid w:val="004A065B"/>
    <w:rsid w:val="004A0874"/>
    <w:rsid w:val="004A1942"/>
    <w:rsid w:val="004C2BAC"/>
    <w:rsid w:val="004C3C41"/>
    <w:rsid w:val="004C72C3"/>
    <w:rsid w:val="004D406A"/>
    <w:rsid w:val="004E09F6"/>
    <w:rsid w:val="004E6709"/>
    <w:rsid w:val="004F2F1E"/>
    <w:rsid w:val="004F317B"/>
    <w:rsid w:val="004F7EDD"/>
    <w:rsid w:val="00501D5D"/>
    <w:rsid w:val="0050234C"/>
    <w:rsid w:val="005032EE"/>
    <w:rsid w:val="005075E9"/>
    <w:rsid w:val="005148E2"/>
    <w:rsid w:val="005238F8"/>
    <w:rsid w:val="00526295"/>
    <w:rsid w:val="00530109"/>
    <w:rsid w:val="00542D9F"/>
    <w:rsid w:val="00553718"/>
    <w:rsid w:val="00555A4F"/>
    <w:rsid w:val="00556470"/>
    <w:rsid w:val="0056258F"/>
    <w:rsid w:val="00567B1D"/>
    <w:rsid w:val="00570BF4"/>
    <w:rsid w:val="00574A87"/>
    <w:rsid w:val="0057720F"/>
    <w:rsid w:val="00596510"/>
    <w:rsid w:val="0059653B"/>
    <w:rsid w:val="00596D1E"/>
    <w:rsid w:val="00596D23"/>
    <w:rsid w:val="005A0E25"/>
    <w:rsid w:val="005A20DC"/>
    <w:rsid w:val="005B0324"/>
    <w:rsid w:val="005B0868"/>
    <w:rsid w:val="005C114E"/>
    <w:rsid w:val="005C46FA"/>
    <w:rsid w:val="005D17D4"/>
    <w:rsid w:val="005D460C"/>
    <w:rsid w:val="005F0D18"/>
    <w:rsid w:val="0060591E"/>
    <w:rsid w:val="00610F0A"/>
    <w:rsid w:val="006136C0"/>
    <w:rsid w:val="00614168"/>
    <w:rsid w:val="00621FF4"/>
    <w:rsid w:val="00624A26"/>
    <w:rsid w:val="00624FDE"/>
    <w:rsid w:val="0063046B"/>
    <w:rsid w:val="00632BDC"/>
    <w:rsid w:val="00633DEC"/>
    <w:rsid w:val="006358A5"/>
    <w:rsid w:val="00650A35"/>
    <w:rsid w:val="00655A52"/>
    <w:rsid w:val="00657CF5"/>
    <w:rsid w:val="006624CA"/>
    <w:rsid w:val="00666DD8"/>
    <w:rsid w:val="00673E94"/>
    <w:rsid w:val="00691C91"/>
    <w:rsid w:val="006A176B"/>
    <w:rsid w:val="006A3F8C"/>
    <w:rsid w:val="006B2621"/>
    <w:rsid w:val="006B737F"/>
    <w:rsid w:val="006C0709"/>
    <w:rsid w:val="006C0844"/>
    <w:rsid w:val="006D1CD1"/>
    <w:rsid w:val="006D5996"/>
    <w:rsid w:val="006D5A06"/>
    <w:rsid w:val="006D6115"/>
    <w:rsid w:val="006D741B"/>
    <w:rsid w:val="006E5AFE"/>
    <w:rsid w:val="006F0BF9"/>
    <w:rsid w:val="006F13C1"/>
    <w:rsid w:val="006F2060"/>
    <w:rsid w:val="00705794"/>
    <w:rsid w:val="00706500"/>
    <w:rsid w:val="00706591"/>
    <w:rsid w:val="007107C5"/>
    <w:rsid w:val="00713455"/>
    <w:rsid w:val="00722D10"/>
    <w:rsid w:val="00727630"/>
    <w:rsid w:val="00732A7E"/>
    <w:rsid w:val="00733594"/>
    <w:rsid w:val="00734A59"/>
    <w:rsid w:val="00741AFF"/>
    <w:rsid w:val="00747706"/>
    <w:rsid w:val="007563BC"/>
    <w:rsid w:val="00760E9E"/>
    <w:rsid w:val="0078688A"/>
    <w:rsid w:val="007928D6"/>
    <w:rsid w:val="007944D1"/>
    <w:rsid w:val="007A582C"/>
    <w:rsid w:val="007B6546"/>
    <w:rsid w:val="007C1245"/>
    <w:rsid w:val="007C719F"/>
    <w:rsid w:val="007C78C2"/>
    <w:rsid w:val="007C7CA7"/>
    <w:rsid w:val="007D265E"/>
    <w:rsid w:val="007E019F"/>
    <w:rsid w:val="007E5D2E"/>
    <w:rsid w:val="00802B6B"/>
    <w:rsid w:val="008040DA"/>
    <w:rsid w:val="00814005"/>
    <w:rsid w:val="0081609C"/>
    <w:rsid w:val="00830764"/>
    <w:rsid w:val="00830A0F"/>
    <w:rsid w:val="008430E1"/>
    <w:rsid w:val="00851BE9"/>
    <w:rsid w:val="00853FFA"/>
    <w:rsid w:val="008540DB"/>
    <w:rsid w:val="0086118F"/>
    <w:rsid w:val="00863F14"/>
    <w:rsid w:val="00873AA4"/>
    <w:rsid w:val="00873B20"/>
    <w:rsid w:val="0088131D"/>
    <w:rsid w:val="0088724C"/>
    <w:rsid w:val="0089250E"/>
    <w:rsid w:val="008A1AA4"/>
    <w:rsid w:val="008A2C04"/>
    <w:rsid w:val="008A64A7"/>
    <w:rsid w:val="008B2278"/>
    <w:rsid w:val="008C1C86"/>
    <w:rsid w:val="008C6529"/>
    <w:rsid w:val="008C6B00"/>
    <w:rsid w:val="008D77A7"/>
    <w:rsid w:val="008F19B0"/>
    <w:rsid w:val="008F1FF1"/>
    <w:rsid w:val="008F70E3"/>
    <w:rsid w:val="00905597"/>
    <w:rsid w:val="009167E6"/>
    <w:rsid w:val="009259F2"/>
    <w:rsid w:val="00935872"/>
    <w:rsid w:val="00942583"/>
    <w:rsid w:val="00953EF3"/>
    <w:rsid w:val="00954138"/>
    <w:rsid w:val="00982FBD"/>
    <w:rsid w:val="00986A5F"/>
    <w:rsid w:val="009874C7"/>
    <w:rsid w:val="0099126B"/>
    <w:rsid w:val="00994E52"/>
    <w:rsid w:val="00996D28"/>
    <w:rsid w:val="009B465E"/>
    <w:rsid w:val="009B7B65"/>
    <w:rsid w:val="009C0243"/>
    <w:rsid w:val="009C11C7"/>
    <w:rsid w:val="009C529C"/>
    <w:rsid w:val="009C6D33"/>
    <w:rsid w:val="009E079E"/>
    <w:rsid w:val="009F3DE3"/>
    <w:rsid w:val="00A0151F"/>
    <w:rsid w:val="00A03902"/>
    <w:rsid w:val="00A17363"/>
    <w:rsid w:val="00A31034"/>
    <w:rsid w:val="00A52F68"/>
    <w:rsid w:val="00A55961"/>
    <w:rsid w:val="00A64235"/>
    <w:rsid w:val="00A66ED7"/>
    <w:rsid w:val="00A71D1D"/>
    <w:rsid w:val="00A83CFA"/>
    <w:rsid w:val="00A8614E"/>
    <w:rsid w:val="00A8645F"/>
    <w:rsid w:val="00AC46E1"/>
    <w:rsid w:val="00AE6AB7"/>
    <w:rsid w:val="00AF2ADF"/>
    <w:rsid w:val="00AF2DEC"/>
    <w:rsid w:val="00B00279"/>
    <w:rsid w:val="00B0700F"/>
    <w:rsid w:val="00B15D43"/>
    <w:rsid w:val="00B30DDD"/>
    <w:rsid w:val="00B31075"/>
    <w:rsid w:val="00B33ACC"/>
    <w:rsid w:val="00B37C34"/>
    <w:rsid w:val="00B41AC5"/>
    <w:rsid w:val="00B429C2"/>
    <w:rsid w:val="00B47AB7"/>
    <w:rsid w:val="00B54BF6"/>
    <w:rsid w:val="00B615EC"/>
    <w:rsid w:val="00B67849"/>
    <w:rsid w:val="00B72135"/>
    <w:rsid w:val="00B76C39"/>
    <w:rsid w:val="00B77006"/>
    <w:rsid w:val="00B77EF0"/>
    <w:rsid w:val="00B825E1"/>
    <w:rsid w:val="00B84D3D"/>
    <w:rsid w:val="00B9751C"/>
    <w:rsid w:val="00BA1363"/>
    <w:rsid w:val="00BA5514"/>
    <w:rsid w:val="00BC05D0"/>
    <w:rsid w:val="00BC539E"/>
    <w:rsid w:val="00BC754F"/>
    <w:rsid w:val="00BE06DA"/>
    <w:rsid w:val="00C026B3"/>
    <w:rsid w:val="00C035B6"/>
    <w:rsid w:val="00C1013F"/>
    <w:rsid w:val="00C10160"/>
    <w:rsid w:val="00C13411"/>
    <w:rsid w:val="00C13FA9"/>
    <w:rsid w:val="00C14CEA"/>
    <w:rsid w:val="00C24B4B"/>
    <w:rsid w:val="00C2745F"/>
    <w:rsid w:val="00C3793F"/>
    <w:rsid w:val="00C46A2A"/>
    <w:rsid w:val="00C56594"/>
    <w:rsid w:val="00C6689D"/>
    <w:rsid w:val="00C9246C"/>
    <w:rsid w:val="00C924F1"/>
    <w:rsid w:val="00CB456D"/>
    <w:rsid w:val="00CC3A8E"/>
    <w:rsid w:val="00CC59FF"/>
    <w:rsid w:val="00CC633A"/>
    <w:rsid w:val="00CD1B07"/>
    <w:rsid w:val="00CD1BB6"/>
    <w:rsid w:val="00CE131C"/>
    <w:rsid w:val="00CE4AE4"/>
    <w:rsid w:val="00D141BF"/>
    <w:rsid w:val="00D24CA3"/>
    <w:rsid w:val="00D56620"/>
    <w:rsid w:val="00D66028"/>
    <w:rsid w:val="00D718D4"/>
    <w:rsid w:val="00D750E0"/>
    <w:rsid w:val="00D85955"/>
    <w:rsid w:val="00D94684"/>
    <w:rsid w:val="00DA6A45"/>
    <w:rsid w:val="00DB5322"/>
    <w:rsid w:val="00DB68BF"/>
    <w:rsid w:val="00DC2A58"/>
    <w:rsid w:val="00DD31DB"/>
    <w:rsid w:val="00DE6675"/>
    <w:rsid w:val="00DF2082"/>
    <w:rsid w:val="00DF5C3D"/>
    <w:rsid w:val="00E03450"/>
    <w:rsid w:val="00E042FC"/>
    <w:rsid w:val="00E13B02"/>
    <w:rsid w:val="00E14E10"/>
    <w:rsid w:val="00E34993"/>
    <w:rsid w:val="00E3639C"/>
    <w:rsid w:val="00E45FC6"/>
    <w:rsid w:val="00E461BC"/>
    <w:rsid w:val="00E55847"/>
    <w:rsid w:val="00E56A6A"/>
    <w:rsid w:val="00E60F53"/>
    <w:rsid w:val="00E643F5"/>
    <w:rsid w:val="00E65ED6"/>
    <w:rsid w:val="00E66C11"/>
    <w:rsid w:val="00E76F31"/>
    <w:rsid w:val="00E82907"/>
    <w:rsid w:val="00E85537"/>
    <w:rsid w:val="00E90E34"/>
    <w:rsid w:val="00EA7F3F"/>
    <w:rsid w:val="00EB3B00"/>
    <w:rsid w:val="00EC5B8B"/>
    <w:rsid w:val="00EE29D1"/>
    <w:rsid w:val="00EE7821"/>
    <w:rsid w:val="00F0666D"/>
    <w:rsid w:val="00F11165"/>
    <w:rsid w:val="00F2111A"/>
    <w:rsid w:val="00F220A7"/>
    <w:rsid w:val="00F45E7F"/>
    <w:rsid w:val="00F60529"/>
    <w:rsid w:val="00F64008"/>
    <w:rsid w:val="00F67A2A"/>
    <w:rsid w:val="00F70F36"/>
    <w:rsid w:val="00F76B62"/>
    <w:rsid w:val="00F818B7"/>
    <w:rsid w:val="00F825BC"/>
    <w:rsid w:val="00F858E0"/>
    <w:rsid w:val="00F9650B"/>
    <w:rsid w:val="00FA7506"/>
    <w:rsid w:val="00FA78A4"/>
    <w:rsid w:val="00FB31B0"/>
    <w:rsid w:val="00FB485E"/>
    <w:rsid w:val="00FD158C"/>
    <w:rsid w:val="00FE551B"/>
    <w:rsid w:val="00FF3064"/>
    <w:rsid w:val="00FF3F6E"/>
    <w:rsid w:val="00FF7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A51377"/>
  <w15:docId w15:val="{DAF21B8B-AC1F-4CDF-B160-82E6C4B3C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="Montserrat" w:hAnsi="Montserrat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439CC"/>
    <w:pPr>
      <w:spacing w:before="120" w:after="120"/>
    </w:pPr>
    <w:rPr>
      <w:sz w:val="22"/>
      <w:szCs w:val="22"/>
      <w:lang w:eastAsia="en-US"/>
    </w:rPr>
  </w:style>
  <w:style w:type="paragraph" w:styleId="Nadpis1">
    <w:name w:val="heading 1"/>
    <w:aliases w:val="Nadpis 1 – Modrý"/>
    <w:basedOn w:val="Normln"/>
    <w:next w:val="Normln"/>
    <w:link w:val="Nadpis1Char"/>
    <w:autoRedefine/>
    <w:uiPriority w:val="9"/>
    <w:qFormat/>
    <w:rsid w:val="001F56AD"/>
    <w:pPr>
      <w:outlineLvl w:val="0"/>
    </w:pPr>
    <w:rPr>
      <w:rFonts w:ascii="Montserrat SemiBold" w:hAnsi="Montserrat SemiBold"/>
      <w:color w:val="00005E"/>
      <w:sz w:val="32"/>
      <w:szCs w:val="2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A74C9"/>
    <w:pPr>
      <w:outlineLvl w:val="1"/>
    </w:pPr>
    <w:rPr>
      <w:b/>
      <w:sz w:val="24"/>
      <w:szCs w:val="20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A1A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4FDE"/>
    <w:pPr>
      <w:ind w:left="720"/>
      <w:contextualSpacing/>
    </w:pPr>
  </w:style>
  <w:style w:type="table" w:styleId="Mkatabulky">
    <w:name w:val="Table Grid"/>
    <w:basedOn w:val="Normlntabulka"/>
    <w:uiPriority w:val="39"/>
    <w:rsid w:val="00624F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41">
    <w:name w:val="Prostá tabulka 41"/>
    <w:aliases w:val="Modrá tabulka AŠSK"/>
    <w:basedOn w:val="Normlntabulka"/>
    <w:uiPriority w:val="44"/>
    <w:rsid w:val="00655A52"/>
    <w:pPr>
      <w:spacing w:before="120" w:after="120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/>
      </w:tcPr>
    </w:tblStylePr>
    <w:tblStylePr w:type="band1Horz">
      <w:tblPr/>
      <w:tcPr>
        <w:shd w:val="clear" w:color="auto" w:fill="E2EEFE"/>
      </w:tcPr>
    </w:tblStylePr>
  </w:style>
  <w:style w:type="character" w:styleId="Hypertextovodkaz">
    <w:name w:val="Hyperlink"/>
    <w:uiPriority w:val="99"/>
    <w:semiHidden/>
    <w:rsid w:val="00624FDE"/>
    <w:rPr>
      <w:rFonts w:cs="Times New Roman"/>
      <w:color w:val="0000FF"/>
      <w:u w:val="single"/>
    </w:rPr>
  </w:style>
  <w:style w:type="paragraph" w:customStyle="1" w:styleId="Default">
    <w:name w:val="Default"/>
    <w:rsid w:val="00624FDE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Siln">
    <w:name w:val="Strong"/>
    <w:uiPriority w:val="22"/>
    <w:qFormat/>
    <w:rsid w:val="00624FDE"/>
    <w:rPr>
      <w:rFonts w:cs="Times New Roman"/>
      <w:b/>
      <w:bCs/>
    </w:rPr>
  </w:style>
  <w:style w:type="character" w:styleId="Zstupntext">
    <w:name w:val="Placeholder Text"/>
    <w:uiPriority w:val="99"/>
    <w:semiHidden/>
    <w:rsid w:val="00C9246C"/>
    <w:rPr>
      <w:color w:val="808080"/>
    </w:rPr>
  </w:style>
  <w:style w:type="table" w:customStyle="1" w:styleId="Barevntabulkaseznamu71">
    <w:name w:val="Barevná tabulka seznamu 71"/>
    <w:basedOn w:val="Normlntabulka"/>
    <w:uiPriority w:val="52"/>
    <w:rsid w:val="00C9246C"/>
    <w:rPr>
      <w:color w:val="000000"/>
    </w:rPr>
    <w:tblPr>
      <w:tblStyleRowBandSize w:val="1"/>
      <w:tblStyleColBandSize w:val="1"/>
    </w:tblPr>
    <w:tblStylePr w:type="firstRow">
      <w:rPr>
        <w:rFonts w:ascii="Calibri" w:eastAsia="Times New Roman" w:hAnsi="Calibri" w:cs="Times New Roman"/>
        <w:i/>
        <w:iCs/>
        <w:sz w:val="26"/>
      </w:rPr>
      <w:tblPr/>
      <w:tcPr>
        <w:tcBorders>
          <w:bottom w:val="single" w:sz="4" w:space="0" w:color="000000"/>
        </w:tcBorders>
        <w:shd w:val="clear" w:color="auto" w:fill="EFEFFF"/>
      </w:tcPr>
    </w:tblStylePr>
    <w:tblStylePr w:type="lastRow">
      <w:rPr>
        <w:rFonts w:ascii="Calibri" w:eastAsia="Times New Roman" w:hAnsi="Calibri" w:cs="Times New Roman"/>
        <w:i/>
        <w:iCs/>
        <w:sz w:val="26"/>
      </w:rPr>
      <w:tblPr/>
      <w:tcPr>
        <w:tcBorders>
          <w:top w:val="single" w:sz="4" w:space="0" w:color="000000"/>
        </w:tcBorders>
        <w:shd w:val="clear" w:color="auto" w:fill="EFEFFF"/>
      </w:tcPr>
    </w:tblStylePr>
    <w:tblStylePr w:type="firstCol">
      <w:pPr>
        <w:jc w:val="right"/>
      </w:pPr>
      <w:rPr>
        <w:rFonts w:ascii="Calibri" w:eastAsia="Times New Roman" w:hAnsi="Calibri" w:cs="Times New Roman"/>
        <w:i/>
        <w:iCs/>
        <w:sz w:val="26"/>
      </w:rPr>
      <w:tblPr/>
      <w:tcPr>
        <w:tcBorders>
          <w:right w:val="single" w:sz="4" w:space="0" w:color="000000"/>
        </w:tcBorders>
        <w:shd w:val="clear" w:color="auto" w:fill="EFEFFF"/>
      </w:tcPr>
    </w:tblStylePr>
    <w:tblStylePr w:type="lastCol">
      <w:rPr>
        <w:rFonts w:ascii="Calibri" w:eastAsia="Times New Roman" w:hAnsi="Calibri" w:cs="Times New Roman"/>
        <w:i/>
        <w:iCs/>
        <w:sz w:val="26"/>
      </w:rPr>
      <w:tblPr/>
      <w:tcPr>
        <w:tcBorders>
          <w:left w:val="single" w:sz="4" w:space="0" w:color="000000"/>
        </w:tcBorders>
        <w:shd w:val="clear" w:color="auto" w:fill="EFE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adpis1Char">
    <w:name w:val="Nadpis 1 Char"/>
    <w:aliases w:val="Nadpis 1 – Modrý Char"/>
    <w:link w:val="Nadpis1"/>
    <w:uiPriority w:val="9"/>
    <w:rsid w:val="001F56AD"/>
    <w:rPr>
      <w:rFonts w:ascii="Montserrat SemiBold" w:hAnsi="Montserrat SemiBold"/>
      <w:color w:val="00005E"/>
      <w:sz w:val="32"/>
    </w:rPr>
  </w:style>
  <w:style w:type="character" w:customStyle="1" w:styleId="Nadpis2Char">
    <w:name w:val="Nadpis 2 Char"/>
    <w:link w:val="Nadpis2"/>
    <w:uiPriority w:val="9"/>
    <w:rsid w:val="001A74C9"/>
    <w:rPr>
      <w:rFonts w:ascii="Montserrat" w:hAnsi="Montserrat"/>
      <w:b/>
      <w:sz w:val="24"/>
    </w:rPr>
  </w:style>
  <w:style w:type="paragraph" w:styleId="Zhlav">
    <w:name w:val="header"/>
    <w:basedOn w:val="Normln"/>
    <w:link w:val="Zhlav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  <w:rPr>
      <w:sz w:val="20"/>
      <w:szCs w:val="20"/>
    </w:rPr>
  </w:style>
  <w:style w:type="character" w:customStyle="1" w:styleId="ZhlavChar">
    <w:name w:val="Záhlaví Char"/>
    <w:link w:val="Zhlav"/>
    <w:uiPriority w:val="99"/>
    <w:rsid w:val="00570BF4"/>
    <w:rPr>
      <w:rFonts w:ascii="Montserrat" w:hAnsi="Montserrat"/>
    </w:rPr>
  </w:style>
  <w:style w:type="paragraph" w:styleId="Zpat">
    <w:name w:val="footer"/>
    <w:basedOn w:val="Normln"/>
    <w:link w:val="Zpat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  <w:rPr>
      <w:sz w:val="20"/>
      <w:szCs w:val="20"/>
    </w:rPr>
  </w:style>
  <w:style w:type="character" w:customStyle="1" w:styleId="ZpatChar">
    <w:name w:val="Zápatí Char"/>
    <w:link w:val="Zpat"/>
    <w:uiPriority w:val="99"/>
    <w:rsid w:val="00570BF4"/>
    <w:rPr>
      <w:rFonts w:ascii="Montserrat" w:hAnsi="Montserrat"/>
    </w:rPr>
  </w:style>
  <w:style w:type="table" w:customStyle="1" w:styleId="ASKVsledky">
    <w:name w:val="AŠSK Výsledky"/>
    <w:basedOn w:val="Normlntabulka"/>
    <w:uiPriority w:val="99"/>
    <w:rsid w:val="00393D02"/>
    <w:tblPr>
      <w:tblStyleRowBandSize w:val="1"/>
    </w:tblPr>
    <w:tcPr>
      <w:shd w:val="clear" w:color="auto" w:fill="auto"/>
    </w:tcPr>
    <w:tblStylePr w:type="firstRow">
      <w:rPr>
        <w:rFonts w:ascii="Calibri" w:hAnsi="Calibri"/>
      </w:rPr>
      <w:tblPr/>
      <w:tcPr>
        <w:shd w:val="clear" w:color="auto" w:fill="EFEFFF"/>
      </w:tcPr>
    </w:tblStylePr>
    <w:tblStylePr w:type="firstCol">
      <w:tblPr/>
      <w:tcPr>
        <w:shd w:val="clear" w:color="auto" w:fill="EFEFFF"/>
      </w:tcPr>
    </w:tblStylePr>
    <w:tblStylePr w:type="band1Horz">
      <w:tblPr/>
      <w:tcPr>
        <w:shd w:val="clear" w:color="auto" w:fill="EFEFFF"/>
      </w:tcPr>
    </w:tblStylePr>
  </w:style>
  <w:style w:type="table" w:customStyle="1" w:styleId="TabulkaASKerven">
    <w:name w:val="Tabulka AŠSK Červená"/>
    <w:basedOn w:val="Normlntabulka"/>
    <w:uiPriority w:val="99"/>
    <w:rsid w:val="00F76B62"/>
    <w:pPr>
      <w:jc w:val="center"/>
    </w:pPr>
    <w:tblPr>
      <w:tblStyleRowBandSize w:val="1"/>
      <w:tblBorders>
        <w:top w:val="single" w:sz="4" w:space="0" w:color="CC0000"/>
        <w:bottom w:val="single" w:sz="4" w:space="0" w:color="CC0000"/>
        <w:insideH w:val="single" w:sz="4" w:space="0" w:color="CC0000"/>
      </w:tblBorders>
    </w:tblPr>
    <w:tcPr>
      <w:shd w:val="clear" w:color="auto" w:fill="auto"/>
      <w:vAlign w:val="center"/>
    </w:tcPr>
    <w:tblStylePr w:type="firstRow">
      <w:rPr>
        <w:rFonts w:ascii="Calibri" w:hAnsi="Calibri"/>
      </w:rPr>
      <w:tblPr/>
      <w:tcPr>
        <w:tcBorders>
          <w:top w:val="single" w:sz="4" w:space="0" w:color="CC0000"/>
        </w:tcBorders>
        <w:shd w:val="clear" w:color="auto" w:fill="FFE7E7"/>
      </w:tcPr>
    </w:tblStylePr>
    <w:tblStylePr w:type="firstCol">
      <w:tblPr/>
      <w:tcPr>
        <w:shd w:val="clear" w:color="auto" w:fill="FFE7E7"/>
      </w:tcPr>
    </w:tblStylePr>
    <w:tblStylePr w:type="band1Horz">
      <w:tblPr/>
      <w:tcPr>
        <w:shd w:val="clear" w:color="auto" w:fill="FFE7E7"/>
      </w:tcPr>
    </w:tblStylePr>
    <w:tblStylePr w:type="band2Horz">
      <w:tblPr/>
      <w:tcPr>
        <w:shd w:val="clear" w:color="auto" w:fill="EFEFFF"/>
      </w:tcPr>
    </w:tblStylePr>
  </w:style>
  <w:style w:type="paragraph" w:customStyle="1" w:styleId="Nadpis1erven">
    <w:name w:val="Nadpis 1 – Červený"/>
    <w:basedOn w:val="Nadpis1"/>
    <w:link w:val="Nadpis1ervenChar"/>
    <w:qFormat/>
    <w:rsid w:val="00F76B62"/>
    <w:pPr>
      <w:pBdr>
        <w:bottom w:val="single" w:sz="4" w:space="1" w:color="CC0000"/>
      </w:pBdr>
    </w:pPr>
    <w:rPr>
      <w:color w:val="CC0000"/>
      <w:sz w:val="24"/>
    </w:rPr>
  </w:style>
  <w:style w:type="character" w:customStyle="1" w:styleId="Nadpis1ervenChar">
    <w:name w:val="Nadpis 1 – Červený Char"/>
    <w:link w:val="Nadpis1erven"/>
    <w:rsid w:val="00F76B62"/>
    <w:rPr>
      <w:rFonts w:ascii="Montserrat SemiBold" w:hAnsi="Montserrat SemiBold"/>
      <w:b w:val="0"/>
      <w:color w:val="CC0000"/>
      <w:sz w:val="24"/>
    </w:rPr>
  </w:style>
  <w:style w:type="paragraph" w:customStyle="1" w:styleId="Nadpis">
    <w:name w:val="Nadpis"/>
    <w:basedOn w:val="Nadpis1"/>
    <w:link w:val="NadpisChar"/>
    <w:qFormat/>
    <w:rsid w:val="00B15D43"/>
  </w:style>
  <w:style w:type="character" w:customStyle="1" w:styleId="NadpisChar">
    <w:name w:val="Nadpis Char"/>
    <w:link w:val="Nadpis"/>
    <w:rsid w:val="00B15D43"/>
    <w:rPr>
      <w:rFonts w:ascii="Montserrat SemiBold" w:hAnsi="Montserrat SemiBold"/>
      <w:color w:val="00005E"/>
      <w:sz w:val="32"/>
    </w:rPr>
  </w:style>
  <w:style w:type="table" w:customStyle="1" w:styleId="ASKPruhovanerven">
    <w:name w:val="AŠSK Pruhovaná červená"/>
    <w:basedOn w:val="Normlntabulka"/>
    <w:uiPriority w:val="99"/>
    <w:rsid w:val="00EE29D1"/>
    <w:tblPr>
      <w:tblStyleRowBandSize w:val="1"/>
    </w:tblPr>
  </w:style>
  <w:style w:type="table" w:customStyle="1" w:styleId="Svtltabulkaseznamu1zvraznn41">
    <w:name w:val="Světlá tabulka seznamu 1 – zvýraznění 41"/>
    <w:basedOn w:val="Normlntabulka"/>
    <w:uiPriority w:val="46"/>
    <w:rsid w:val="00EE29D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47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C1"/>
      </w:tcPr>
    </w:tblStylePr>
    <w:tblStylePr w:type="band1Horz">
      <w:tblPr/>
      <w:tcPr>
        <w:shd w:val="clear" w:color="auto" w:fill="FFC1C1"/>
      </w:tcPr>
    </w:tblStylePr>
  </w:style>
  <w:style w:type="table" w:customStyle="1" w:styleId="ASKPruhyerven">
    <w:name w:val="AŠSK Pruhy Červená"/>
    <w:basedOn w:val="Normlntabulka"/>
    <w:uiPriority w:val="99"/>
    <w:rsid w:val="00EE29D1"/>
    <w:tblPr>
      <w:tblStyleRowBandSize w:val="1"/>
    </w:tblPr>
    <w:tcPr>
      <w:shd w:val="clear" w:color="auto" w:fill="auto"/>
    </w:tcPr>
    <w:tblStylePr w:type="band1Horz">
      <w:tblPr/>
      <w:tcPr>
        <w:shd w:val="clear" w:color="auto" w:fill="FFE7E7"/>
      </w:tcPr>
    </w:tblStylePr>
  </w:style>
  <w:style w:type="table" w:customStyle="1" w:styleId="Tabulkaseznamu2zvraznn21">
    <w:name w:val="Tabulka seznamu 2 – zvýraznění 21"/>
    <w:basedOn w:val="Normlntabulka"/>
    <w:uiPriority w:val="47"/>
    <w:rsid w:val="00EE29D1"/>
    <w:tblPr>
      <w:tblStyleRowBandSize w:val="1"/>
      <w:tblStyleColBandSize w:val="1"/>
      <w:tblBorders>
        <w:top w:val="single" w:sz="4" w:space="0" w:color="6F92D2"/>
        <w:bottom w:val="single" w:sz="4" w:space="0" w:color="6F92D2"/>
        <w:insideH w:val="single" w:sz="4" w:space="0" w:color="6F92D2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F0"/>
      </w:tcPr>
    </w:tblStylePr>
    <w:tblStylePr w:type="band1Horz">
      <w:tblPr/>
      <w:tcPr>
        <w:shd w:val="clear" w:color="auto" w:fill="CFDAF0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3F0328"/>
    <w:pPr>
      <w:spacing w:before="0" w:after="0"/>
    </w:pPr>
    <w:rPr>
      <w:rFonts w:ascii="Segoe UI" w:hAnsi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3F0328"/>
    <w:rPr>
      <w:rFonts w:ascii="Segoe UI" w:hAnsi="Segoe UI" w:cs="Segoe UI"/>
      <w:sz w:val="18"/>
      <w:szCs w:val="18"/>
    </w:rPr>
  </w:style>
  <w:style w:type="paragraph" w:styleId="Bezmezer">
    <w:name w:val="No Spacing"/>
    <w:link w:val="BezmezerChar"/>
    <w:uiPriority w:val="1"/>
    <w:qFormat/>
    <w:rsid w:val="004E6709"/>
    <w:rPr>
      <w:rFonts w:eastAsia="Times New Roman"/>
    </w:rPr>
  </w:style>
  <w:style w:type="character" w:customStyle="1" w:styleId="BezmezerChar">
    <w:name w:val="Bez mezer Char"/>
    <w:link w:val="Bezmezer"/>
    <w:uiPriority w:val="1"/>
    <w:rsid w:val="004E6709"/>
    <w:rPr>
      <w:rFonts w:eastAsia="Times New Roman"/>
      <w:lang w:eastAsia="cs-CZ" w:bidi="ar-SA"/>
    </w:rPr>
  </w:style>
  <w:style w:type="table" w:customStyle="1" w:styleId="ASK-FialovII">
    <w:name w:val="AŠSK - Fialová II"/>
    <w:basedOn w:val="Normlntabulka"/>
    <w:uiPriority w:val="99"/>
    <w:rsid w:val="00393D02"/>
    <w:tblPr>
      <w:tblStyleRowBandSize w:val="1"/>
    </w:tblPr>
    <w:tblStylePr w:type="band1Horz">
      <w:tblPr/>
      <w:tcPr>
        <w:tcBorders>
          <w:top w:val="single" w:sz="4" w:space="0" w:color="auto"/>
          <w:bottom w:val="single" w:sz="4" w:space="0" w:color="auto"/>
        </w:tcBorders>
        <w:shd w:val="clear" w:color="auto" w:fill="EFEFFF"/>
      </w:tcPr>
    </w:tblStylePr>
    <w:tblStylePr w:type="band2Horz">
      <w:tblPr/>
      <w:tcPr>
        <w:tcBorders>
          <w:top w:val="single" w:sz="4" w:space="0" w:color="auto"/>
          <w:bottom w:val="single" w:sz="4" w:space="0" w:color="auto"/>
        </w:tcBorders>
      </w:tcPr>
    </w:tblStylePr>
  </w:style>
  <w:style w:type="table" w:customStyle="1" w:styleId="Mkatabulky1">
    <w:name w:val="Mřížka tabulky1"/>
    <w:basedOn w:val="Normlntabulka"/>
    <w:next w:val="Mkatabulky"/>
    <w:uiPriority w:val="39"/>
    <w:rsid w:val="008C65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42">
    <w:name w:val="Prostá tabulka 42"/>
    <w:basedOn w:val="Normlntabulka"/>
    <w:uiPriority w:val="44"/>
    <w:rsid w:val="00A64235"/>
    <w:pPr>
      <w:spacing w:before="120" w:after="120"/>
    </w:pPr>
    <w:rPr>
      <w:sz w:val="22"/>
      <w:szCs w:val="22"/>
      <w:lang w:eastAsia="en-US"/>
    </w:r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/>
      </w:tcPr>
    </w:tblStylePr>
    <w:tblStylePr w:type="band1Horz">
      <w:tblPr/>
      <w:tcPr>
        <w:shd w:val="clear" w:color="auto" w:fill="E2EEFE"/>
      </w:tcPr>
    </w:tblStylePr>
  </w:style>
  <w:style w:type="paragraph" w:styleId="Nzev">
    <w:name w:val="Title"/>
    <w:basedOn w:val="Normln"/>
    <w:link w:val="NzevChar"/>
    <w:uiPriority w:val="99"/>
    <w:qFormat/>
    <w:rsid w:val="003D1A63"/>
    <w:pPr>
      <w:autoSpaceDE w:val="0"/>
      <w:autoSpaceDN w:val="0"/>
      <w:spacing w:before="0" w:after="0"/>
      <w:jc w:val="center"/>
    </w:pPr>
    <w:rPr>
      <w:rFonts w:ascii="Times New Roman" w:eastAsia="Times New Roman" w:hAnsi="Times New Roman"/>
      <w:b/>
      <w:bCs/>
      <w:sz w:val="28"/>
      <w:szCs w:val="28"/>
      <w:lang w:eastAsia="cs-CZ"/>
    </w:rPr>
  </w:style>
  <w:style w:type="character" w:customStyle="1" w:styleId="NzevChar">
    <w:name w:val="Název Char"/>
    <w:link w:val="Nzev"/>
    <w:uiPriority w:val="99"/>
    <w:rsid w:val="003D1A63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Nevyeenzmnka">
    <w:name w:val="Nevyřešená zmínka"/>
    <w:uiPriority w:val="99"/>
    <w:semiHidden/>
    <w:unhideWhenUsed/>
    <w:rsid w:val="00596510"/>
    <w:rPr>
      <w:color w:val="605E5C"/>
      <w:shd w:val="clear" w:color="auto" w:fill="E1DFDD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8A1AA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63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0D7797-8936-4F10-809D-EB5C69F8E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621</Words>
  <Characters>3666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 AŠSK</Company>
  <LinksUpToDate>false</LinksUpToDate>
  <CharactersWithSpaces>4279</CharactersWithSpaces>
  <SharedDoc>false</SharedDoc>
  <HLinks>
    <vt:vector size="12" baseType="variant">
      <vt:variant>
        <vt:i4>1703982</vt:i4>
      </vt:variant>
      <vt:variant>
        <vt:i4>3</vt:i4>
      </vt:variant>
      <vt:variant>
        <vt:i4>0</vt:i4>
      </vt:variant>
      <vt:variant>
        <vt:i4>5</vt:i4>
      </vt:variant>
      <vt:variant>
        <vt:lpwstr>mailto:novak@email.cz</vt:lpwstr>
      </vt:variant>
      <vt:variant>
        <vt:lpwstr/>
      </vt:variant>
      <vt:variant>
        <vt:i4>1703982</vt:i4>
      </vt:variant>
      <vt:variant>
        <vt:i4>0</vt:i4>
      </vt:variant>
      <vt:variant>
        <vt:i4>0</vt:i4>
      </vt:variant>
      <vt:variant>
        <vt:i4>5</vt:i4>
      </vt:variant>
      <vt:variant>
        <vt:lpwstr>mailto:novak@email.cz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Šenovský</dc:creator>
  <cp:lastModifiedBy>ucitel</cp:lastModifiedBy>
  <cp:revision>3</cp:revision>
  <cp:lastPrinted>2020-02-12T10:48:00Z</cp:lastPrinted>
  <dcterms:created xsi:type="dcterms:W3CDTF">2024-04-16T07:54:00Z</dcterms:created>
  <dcterms:modified xsi:type="dcterms:W3CDTF">2024-04-16T08:06:00Z</dcterms:modified>
</cp:coreProperties>
</file>